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DBF" w:rsidRDefault="00B501E2" w:rsidP="00A06DBF">
      <w:pPr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BED17A8" wp14:editId="41B16578">
            <wp:simplePos x="0" y="0"/>
            <wp:positionH relativeFrom="column">
              <wp:posOffset>5247005</wp:posOffset>
            </wp:positionH>
            <wp:positionV relativeFrom="paragraph">
              <wp:posOffset>38735</wp:posOffset>
            </wp:positionV>
            <wp:extent cx="332105" cy="457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6DBF" w:rsidRDefault="00A06DBF" w:rsidP="00A06DBF">
      <w:pPr>
        <w:rPr>
          <w:sz w:val="20"/>
          <w:szCs w:val="20"/>
        </w:rPr>
      </w:pPr>
    </w:p>
    <w:p w:rsidR="00A06DBF" w:rsidRDefault="00A06DBF" w:rsidP="00A06DBF">
      <w:pPr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D8E737A" wp14:editId="6CF0E2B7">
            <wp:simplePos x="0" y="0"/>
            <wp:positionH relativeFrom="column">
              <wp:posOffset>-1600200</wp:posOffset>
            </wp:positionH>
            <wp:positionV relativeFrom="paragraph">
              <wp:posOffset>82550</wp:posOffset>
            </wp:positionV>
            <wp:extent cx="325120" cy="457200"/>
            <wp:effectExtent l="0" t="0" r="0" b="0"/>
            <wp:wrapNone/>
            <wp:docPr id="2" name="Рисунок 2" descr="Герб 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ИС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6DBF" w:rsidRPr="00883F7B" w:rsidRDefault="00A06DBF" w:rsidP="00A06DBF">
      <w:pPr>
        <w:rPr>
          <w:sz w:val="12"/>
          <w:szCs w:val="12"/>
        </w:rPr>
      </w:pPr>
      <w:r>
        <w:rPr>
          <w:noProof/>
          <w:sz w:val="12"/>
          <w:szCs w:val="12"/>
        </w:rPr>
        <w:drawing>
          <wp:anchor distT="0" distB="0" distL="114300" distR="114300" simplePos="0" relativeHeight="251659264" behindDoc="0" locked="0" layoutInCell="1" allowOverlap="1" wp14:anchorId="703666B0" wp14:editId="720E5077">
            <wp:simplePos x="0" y="0"/>
            <wp:positionH relativeFrom="column">
              <wp:posOffset>-1714500</wp:posOffset>
            </wp:positionH>
            <wp:positionV relativeFrom="paragraph">
              <wp:posOffset>19050</wp:posOffset>
            </wp:positionV>
            <wp:extent cx="453390" cy="474980"/>
            <wp:effectExtent l="0" t="0" r="3810" b="1270"/>
            <wp:wrapNone/>
            <wp:docPr id="3" name="Рисунок 3" descr="img_РСТ_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РСТ_900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6DBF" w:rsidRDefault="00A06DBF" w:rsidP="00A06DB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941B46">
        <w:rPr>
          <w:b/>
          <w:sz w:val="20"/>
          <w:szCs w:val="20"/>
        </w:rPr>
        <w:t xml:space="preserve">Федеральное государственное </w:t>
      </w:r>
      <w:proofErr w:type="gramStart"/>
      <w:r w:rsidRPr="00941B46">
        <w:rPr>
          <w:b/>
          <w:sz w:val="20"/>
          <w:szCs w:val="20"/>
        </w:rPr>
        <w:t>бюджетное  учреждение</w:t>
      </w:r>
      <w:proofErr w:type="gramEnd"/>
    </w:p>
    <w:p w:rsidR="00A06DBF" w:rsidRDefault="00A06DBF" w:rsidP="00A06DBF">
      <w:pPr>
        <w:jc w:val="center"/>
        <w:rPr>
          <w:b/>
          <w:sz w:val="20"/>
          <w:szCs w:val="20"/>
        </w:rPr>
      </w:pPr>
      <w:r w:rsidRPr="00941B46">
        <w:rPr>
          <w:b/>
          <w:sz w:val="20"/>
          <w:szCs w:val="20"/>
        </w:rPr>
        <w:t>«Федеральный центр</w:t>
      </w:r>
      <w:r>
        <w:rPr>
          <w:b/>
          <w:sz w:val="20"/>
          <w:szCs w:val="20"/>
        </w:rPr>
        <w:t xml:space="preserve"> </w:t>
      </w:r>
      <w:r w:rsidRPr="00941B46">
        <w:rPr>
          <w:b/>
          <w:sz w:val="20"/>
          <w:szCs w:val="20"/>
        </w:rPr>
        <w:t>сердечно</w:t>
      </w:r>
      <w:r w:rsidR="00C67CB1">
        <w:rPr>
          <w:b/>
          <w:sz w:val="20"/>
          <w:szCs w:val="20"/>
        </w:rPr>
        <w:t xml:space="preserve"> </w:t>
      </w:r>
      <w:r w:rsidRPr="00941B46">
        <w:rPr>
          <w:b/>
          <w:sz w:val="20"/>
          <w:szCs w:val="20"/>
        </w:rPr>
        <w:t>-</w:t>
      </w:r>
      <w:r w:rsidR="00C67CB1">
        <w:rPr>
          <w:b/>
          <w:sz w:val="20"/>
          <w:szCs w:val="20"/>
        </w:rPr>
        <w:t xml:space="preserve"> </w:t>
      </w:r>
      <w:r w:rsidRPr="00941B46">
        <w:rPr>
          <w:b/>
          <w:sz w:val="20"/>
          <w:szCs w:val="20"/>
        </w:rPr>
        <w:t>сосудистой хирургии</w:t>
      </w:r>
      <w:r>
        <w:rPr>
          <w:b/>
          <w:sz w:val="20"/>
          <w:szCs w:val="20"/>
        </w:rPr>
        <w:t xml:space="preserve"> имени С.Г. Суханова</w:t>
      </w:r>
      <w:r w:rsidRPr="00941B46">
        <w:rPr>
          <w:b/>
          <w:sz w:val="20"/>
          <w:szCs w:val="20"/>
        </w:rPr>
        <w:t>»</w:t>
      </w:r>
      <w:r>
        <w:rPr>
          <w:b/>
          <w:sz w:val="20"/>
          <w:szCs w:val="20"/>
        </w:rPr>
        <w:t xml:space="preserve">  </w:t>
      </w:r>
    </w:p>
    <w:p w:rsidR="00A06DBF" w:rsidRDefault="00A06DBF" w:rsidP="00A06DBF">
      <w:pPr>
        <w:jc w:val="center"/>
        <w:rPr>
          <w:b/>
          <w:sz w:val="20"/>
          <w:szCs w:val="20"/>
        </w:rPr>
      </w:pPr>
      <w:r w:rsidRPr="00941B46">
        <w:rPr>
          <w:b/>
          <w:sz w:val="20"/>
          <w:szCs w:val="20"/>
        </w:rPr>
        <w:t>Министерст</w:t>
      </w:r>
      <w:r>
        <w:rPr>
          <w:b/>
          <w:sz w:val="20"/>
          <w:szCs w:val="20"/>
        </w:rPr>
        <w:t xml:space="preserve">ва здравоохранения </w:t>
      </w:r>
      <w:r w:rsidRPr="00941B46">
        <w:rPr>
          <w:b/>
          <w:sz w:val="20"/>
          <w:szCs w:val="20"/>
        </w:rPr>
        <w:t>Российской Федерации (г.</w:t>
      </w:r>
      <w:r w:rsidR="00C67CB1">
        <w:rPr>
          <w:b/>
          <w:sz w:val="20"/>
          <w:szCs w:val="20"/>
        </w:rPr>
        <w:t xml:space="preserve"> </w:t>
      </w:r>
      <w:r w:rsidRPr="00941B46">
        <w:rPr>
          <w:b/>
          <w:sz w:val="20"/>
          <w:szCs w:val="20"/>
        </w:rPr>
        <w:t>Пермь)</w:t>
      </w:r>
    </w:p>
    <w:p w:rsidR="00A06DBF" w:rsidRDefault="00A06DBF" w:rsidP="00A06DBF">
      <w:pPr>
        <w:spacing w:line="360" w:lineRule="auto"/>
        <w:ind w:left="5670"/>
        <w:jc w:val="both"/>
      </w:pPr>
    </w:p>
    <w:tbl>
      <w:tblPr>
        <w:tblW w:w="1681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48"/>
        <w:gridCol w:w="6466"/>
      </w:tblGrid>
      <w:tr w:rsidR="00A06DBF" w:rsidTr="00AE2394">
        <w:trPr>
          <w:trHeight w:val="475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:rsidR="00A06DBF" w:rsidRPr="000615DD" w:rsidRDefault="00A06DBF" w:rsidP="00A06DBF">
            <w:pPr>
              <w:jc w:val="both"/>
            </w:pPr>
            <w:r>
              <w:t xml:space="preserve">      </w:t>
            </w:r>
          </w:p>
        </w:tc>
        <w:tc>
          <w:tcPr>
            <w:tcW w:w="6466" w:type="dxa"/>
            <w:tcBorders>
              <w:top w:val="nil"/>
              <w:left w:val="nil"/>
              <w:bottom w:val="nil"/>
              <w:right w:val="nil"/>
            </w:tcBorders>
          </w:tcPr>
          <w:p w:rsidR="00A06DBF" w:rsidRPr="00A06DBF" w:rsidRDefault="00A06DBF" w:rsidP="00A06D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="00EC12EA">
              <w:rPr>
                <w:sz w:val="24"/>
                <w:szCs w:val="24"/>
              </w:rPr>
              <w:t xml:space="preserve">                                     </w:t>
            </w:r>
            <w:r w:rsidRPr="00A06DBF">
              <w:rPr>
                <w:sz w:val="24"/>
                <w:szCs w:val="24"/>
              </w:rPr>
              <w:t>Для заинтересованных лиц</w:t>
            </w:r>
          </w:p>
        </w:tc>
      </w:tr>
    </w:tbl>
    <w:p w:rsidR="008679B5" w:rsidRPr="008679B5" w:rsidRDefault="008679B5" w:rsidP="008679B5">
      <w:pPr>
        <w:jc w:val="center"/>
        <w:rPr>
          <w:b/>
          <w:color w:val="000000"/>
          <w:sz w:val="24"/>
          <w:szCs w:val="24"/>
        </w:rPr>
      </w:pPr>
      <w:r w:rsidRPr="008679B5">
        <w:rPr>
          <w:b/>
          <w:color w:val="000000"/>
          <w:sz w:val="24"/>
          <w:szCs w:val="24"/>
        </w:rPr>
        <w:t xml:space="preserve">Запрос коммерческих предложений </w:t>
      </w:r>
    </w:p>
    <w:p w:rsidR="008679B5" w:rsidRDefault="008679B5" w:rsidP="008679B5">
      <w:pPr>
        <w:jc w:val="center"/>
        <w:rPr>
          <w:color w:val="000000"/>
          <w:sz w:val="24"/>
          <w:szCs w:val="24"/>
        </w:rPr>
      </w:pPr>
      <w:r w:rsidRPr="008679B5">
        <w:rPr>
          <w:b/>
          <w:color w:val="000000"/>
          <w:sz w:val="24"/>
          <w:szCs w:val="24"/>
        </w:rPr>
        <w:t>для проведения процедуры закупки на поставку</w:t>
      </w:r>
      <w:r w:rsidR="00422EA1">
        <w:rPr>
          <w:b/>
          <w:color w:val="000000"/>
          <w:sz w:val="24"/>
          <w:szCs w:val="24"/>
        </w:rPr>
        <w:t xml:space="preserve"> медицинских расходных материалов</w:t>
      </w:r>
      <w:r w:rsidR="00C83FF4">
        <w:rPr>
          <w:b/>
          <w:color w:val="000000"/>
          <w:sz w:val="24"/>
          <w:szCs w:val="24"/>
        </w:rPr>
        <w:t>.</w:t>
      </w:r>
    </w:p>
    <w:p w:rsidR="008679B5" w:rsidRDefault="008679B5" w:rsidP="00A06DBF">
      <w:pPr>
        <w:jc w:val="both"/>
        <w:rPr>
          <w:color w:val="000000"/>
          <w:sz w:val="24"/>
          <w:szCs w:val="24"/>
        </w:rPr>
      </w:pPr>
    </w:p>
    <w:p w:rsidR="00A06DBF" w:rsidRPr="00EC12EA" w:rsidRDefault="008679B5" w:rsidP="0021342F">
      <w:pPr>
        <w:ind w:left="142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 xml:space="preserve">      </w:t>
      </w:r>
      <w:r w:rsidR="00A06DBF" w:rsidRPr="00EC12EA">
        <w:rPr>
          <w:color w:val="000000"/>
          <w:sz w:val="22"/>
          <w:szCs w:val="22"/>
        </w:rPr>
        <w:t>ФГБУ «ФЦССХ им.</w:t>
      </w:r>
      <w:r w:rsidR="00FD4833">
        <w:rPr>
          <w:color w:val="000000"/>
          <w:sz w:val="22"/>
          <w:szCs w:val="22"/>
        </w:rPr>
        <w:t xml:space="preserve"> </w:t>
      </w:r>
      <w:r w:rsidR="00A06DBF" w:rsidRPr="00EC12EA">
        <w:rPr>
          <w:color w:val="000000"/>
          <w:sz w:val="22"/>
          <w:szCs w:val="22"/>
        </w:rPr>
        <w:t>С.Г.</w:t>
      </w:r>
      <w:r w:rsidR="00C67CB1">
        <w:rPr>
          <w:color w:val="000000"/>
          <w:sz w:val="22"/>
          <w:szCs w:val="22"/>
        </w:rPr>
        <w:t xml:space="preserve"> </w:t>
      </w:r>
      <w:r w:rsidR="00A06DBF" w:rsidRPr="00EC12EA">
        <w:rPr>
          <w:color w:val="000000"/>
          <w:sz w:val="22"/>
          <w:szCs w:val="22"/>
        </w:rPr>
        <w:t>Суханова» Минздрава России (г.</w:t>
      </w:r>
      <w:r w:rsidR="00FD4833">
        <w:rPr>
          <w:color w:val="000000"/>
          <w:sz w:val="22"/>
          <w:szCs w:val="22"/>
        </w:rPr>
        <w:t xml:space="preserve"> </w:t>
      </w:r>
      <w:r w:rsidR="00A06DBF" w:rsidRPr="00EC12EA">
        <w:rPr>
          <w:color w:val="000000"/>
          <w:sz w:val="22"/>
          <w:szCs w:val="22"/>
        </w:rPr>
        <w:t>Пермь</w:t>
      </w:r>
      <w:r w:rsidR="00A06DBF" w:rsidRPr="00A06DBF">
        <w:rPr>
          <w:color w:val="000000"/>
          <w:sz w:val="22"/>
          <w:szCs w:val="22"/>
        </w:rPr>
        <w:t>)</w:t>
      </w:r>
      <w:r w:rsidR="00A06DBF" w:rsidRPr="00EC12EA">
        <w:rPr>
          <w:color w:val="000000"/>
          <w:sz w:val="22"/>
          <w:szCs w:val="22"/>
        </w:rPr>
        <w:t xml:space="preserve"> (далее по тексту</w:t>
      </w:r>
      <w:r w:rsidR="00C67CB1">
        <w:rPr>
          <w:color w:val="000000"/>
          <w:sz w:val="22"/>
          <w:szCs w:val="22"/>
        </w:rPr>
        <w:t xml:space="preserve"> </w:t>
      </w:r>
      <w:r w:rsidR="00A06DBF" w:rsidRPr="00EC12EA">
        <w:rPr>
          <w:color w:val="000000"/>
          <w:sz w:val="22"/>
          <w:szCs w:val="22"/>
        </w:rPr>
        <w:t xml:space="preserve">- Заказчик), </w:t>
      </w:r>
      <w:r w:rsidR="00A06DBF" w:rsidRPr="00A06DBF">
        <w:rPr>
          <w:color w:val="000000"/>
          <w:sz w:val="22"/>
          <w:szCs w:val="22"/>
        </w:rPr>
        <w:t>в соответствии с требованиями ст. 22 Федерального закона от 05.04.2013г. №44-ФЗ «О контрактной системе в сфере закупок товаров, работ, услуг для государственных и муниципальных нужд» руководствуясь Методическими рекомендациями по применению методов определения начальной (максимальной) цены контракта (цены контракта заключаемого с единственным поставщиком, подрядчиком, исполнителем), утвержденными Приказом от 02.10.2013г. №</w:t>
      </w:r>
      <w:r w:rsidR="00C67CB1">
        <w:rPr>
          <w:color w:val="000000"/>
          <w:sz w:val="22"/>
          <w:szCs w:val="22"/>
        </w:rPr>
        <w:t xml:space="preserve"> </w:t>
      </w:r>
      <w:r w:rsidR="00A06DBF" w:rsidRPr="00A06DBF">
        <w:rPr>
          <w:color w:val="000000"/>
          <w:sz w:val="22"/>
          <w:szCs w:val="22"/>
        </w:rPr>
        <w:t>567 просит предоставить коммерческое предложение с указанием страны происхождения и сроков поставки</w:t>
      </w:r>
      <w:r w:rsidR="00A06DBF" w:rsidRPr="00A06DBF">
        <w:rPr>
          <w:sz w:val="22"/>
          <w:szCs w:val="22"/>
        </w:rPr>
        <w:t xml:space="preserve"> </w:t>
      </w:r>
      <w:r w:rsidR="00A06DBF" w:rsidRPr="00A06DBF">
        <w:rPr>
          <w:color w:val="000000"/>
          <w:sz w:val="22"/>
          <w:szCs w:val="22"/>
        </w:rPr>
        <w:t xml:space="preserve">для проведения процедуры закупки на </w:t>
      </w:r>
      <w:r w:rsidR="002E4843" w:rsidRPr="002E4843">
        <w:rPr>
          <w:b/>
          <w:color w:val="000000"/>
          <w:sz w:val="22"/>
          <w:szCs w:val="22"/>
        </w:rPr>
        <w:t xml:space="preserve">поставку </w:t>
      </w:r>
      <w:r w:rsidR="00422EA1" w:rsidRPr="00422EA1">
        <w:rPr>
          <w:b/>
          <w:color w:val="000000"/>
          <w:sz w:val="22"/>
          <w:szCs w:val="22"/>
        </w:rPr>
        <w:t>медицинских расходных материалов</w:t>
      </w:r>
      <w:r w:rsidR="00A06DBF" w:rsidRPr="00A06DBF">
        <w:rPr>
          <w:color w:val="000000"/>
          <w:sz w:val="22"/>
          <w:szCs w:val="22"/>
        </w:rPr>
        <w:t>:</w:t>
      </w:r>
    </w:p>
    <w:p w:rsidR="00A06DBF" w:rsidRPr="00EC12EA" w:rsidRDefault="00982203" w:rsidP="0043737E">
      <w:pPr>
        <w:pStyle w:val="a5"/>
        <w:ind w:left="142"/>
        <w:jc w:val="both"/>
        <w:rPr>
          <w:b/>
          <w:sz w:val="22"/>
          <w:szCs w:val="22"/>
        </w:rPr>
      </w:pPr>
      <w:r w:rsidRPr="00EC12EA">
        <w:rPr>
          <w:b/>
          <w:sz w:val="22"/>
          <w:szCs w:val="22"/>
        </w:rPr>
        <w:t>1.</w:t>
      </w:r>
      <w:r w:rsidR="00680811">
        <w:rPr>
          <w:b/>
          <w:sz w:val="22"/>
          <w:szCs w:val="22"/>
        </w:rPr>
        <w:t>Общие положения</w:t>
      </w:r>
    </w:p>
    <w:p w:rsidR="00A06DBF" w:rsidRPr="00EC12EA" w:rsidRDefault="00982203" w:rsidP="0043737E">
      <w:pPr>
        <w:pStyle w:val="a5"/>
        <w:ind w:left="142"/>
        <w:jc w:val="both"/>
        <w:rPr>
          <w:color w:val="000000"/>
          <w:sz w:val="22"/>
          <w:szCs w:val="22"/>
        </w:rPr>
      </w:pPr>
      <w:r w:rsidRPr="00EC12EA">
        <w:rPr>
          <w:color w:val="000000"/>
          <w:sz w:val="22"/>
          <w:szCs w:val="22"/>
        </w:rPr>
        <w:t>1.1.</w:t>
      </w:r>
      <w:r w:rsidR="00A06DBF" w:rsidRPr="00EC12EA">
        <w:rPr>
          <w:color w:val="000000"/>
          <w:sz w:val="22"/>
          <w:szCs w:val="22"/>
        </w:rPr>
        <w:t>Поставляемый товар должен быть новым, не бывшим в использовании.</w:t>
      </w:r>
    </w:p>
    <w:p w:rsidR="00A06DBF" w:rsidRPr="00EC12EA" w:rsidRDefault="00982203" w:rsidP="0043737E">
      <w:pPr>
        <w:pStyle w:val="a5"/>
        <w:ind w:left="142"/>
        <w:jc w:val="both"/>
        <w:rPr>
          <w:sz w:val="22"/>
          <w:szCs w:val="22"/>
        </w:rPr>
      </w:pPr>
      <w:r w:rsidRPr="00EC12EA">
        <w:rPr>
          <w:sz w:val="22"/>
          <w:szCs w:val="22"/>
        </w:rPr>
        <w:t>1.2.</w:t>
      </w:r>
      <w:r w:rsidR="00A06DBF" w:rsidRPr="00EC12EA">
        <w:rPr>
          <w:sz w:val="22"/>
          <w:szCs w:val="22"/>
        </w:rPr>
        <w:t>Товар по своим характеристикам должен соответствовать техническим параметрам, приводимым в требованиях, перечисленных ниже.</w:t>
      </w:r>
    </w:p>
    <w:p w:rsidR="00982203" w:rsidRPr="00EC12EA" w:rsidRDefault="00982203" w:rsidP="0043737E">
      <w:pPr>
        <w:pStyle w:val="a5"/>
        <w:ind w:left="142"/>
        <w:jc w:val="both"/>
        <w:rPr>
          <w:color w:val="000000"/>
          <w:sz w:val="22"/>
          <w:szCs w:val="22"/>
        </w:rPr>
      </w:pPr>
      <w:r w:rsidRPr="00EC12EA">
        <w:rPr>
          <w:color w:val="000000"/>
          <w:sz w:val="22"/>
          <w:szCs w:val="22"/>
        </w:rPr>
        <w:t>1.3.</w:t>
      </w:r>
      <w:r w:rsidR="00A06DBF" w:rsidRPr="00EC12EA">
        <w:rPr>
          <w:color w:val="000000"/>
          <w:sz w:val="22"/>
          <w:szCs w:val="22"/>
        </w:rPr>
        <w:t xml:space="preserve">В цену товара должны быть включены все расходы </w:t>
      </w:r>
      <w:r w:rsidRPr="00EC12EA">
        <w:rPr>
          <w:color w:val="000000"/>
          <w:sz w:val="22"/>
          <w:szCs w:val="22"/>
        </w:rPr>
        <w:t>участника закупки</w:t>
      </w:r>
      <w:r w:rsidR="00A06DBF" w:rsidRPr="00EC12EA">
        <w:rPr>
          <w:color w:val="000000"/>
          <w:sz w:val="22"/>
          <w:szCs w:val="22"/>
        </w:rPr>
        <w:t xml:space="preserve"> по доставке, упаковке, маркировке, погрузке, транспортировке, разгрузке товаров, а также прочие расходы и налоги, уплаченные или подлежащие уплате. Цена контракта должна оставаться неизменной до момента исполнения обязательств по контракту.</w:t>
      </w:r>
    </w:p>
    <w:p w:rsidR="00205E44" w:rsidRDefault="00982203" w:rsidP="0043737E">
      <w:pPr>
        <w:pStyle w:val="a5"/>
        <w:ind w:left="142"/>
        <w:jc w:val="both"/>
        <w:rPr>
          <w:b/>
          <w:sz w:val="22"/>
          <w:szCs w:val="22"/>
        </w:rPr>
      </w:pPr>
      <w:r w:rsidRPr="00EC12EA">
        <w:rPr>
          <w:b/>
          <w:sz w:val="22"/>
          <w:szCs w:val="22"/>
        </w:rPr>
        <w:t>2.</w:t>
      </w:r>
      <w:r w:rsidR="00A06DBF" w:rsidRPr="00EC12EA">
        <w:rPr>
          <w:b/>
          <w:sz w:val="22"/>
          <w:szCs w:val="22"/>
        </w:rPr>
        <w:t>Наименование и описание требуемого товара.</w:t>
      </w:r>
    </w:p>
    <w:p w:rsidR="00703715" w:rsidRDefault="00A209E2" w:rsidP="0043737E">
      <w:pPr>
        <w:pStyle w:val="a5"/>
        <w:ind w:left="142"/>
        <w:rPr>
          <w:b/>
          <w:sz w:val="20"/>
          <w:szCs w:val="20"/>
        </w:rPr>
      </w:pPr>
      <w:r w:rsidRPr="00BB4681">
        <w:rPr>
          <w:b/>
          <w:sz w:val="20"/>
          <w:szCs w:val="20"/>
        </w:rPr>
        <w:t xml:space="preserve">1.Предмет закупки: </w:t>
      </w:r>
      <w:r w:rsidRPr="004C79C9">
        <w:rPr>
          <w:b/>
          <w:sz w:val="20"/>
          <w:szCs w:val="20"/>
        </w:rPr>
        <w:t xml:space="preserve">Поставка </w:t>
      </w:r>
      <w:r w:rsidRPr="00BC2C4B">
        <w:rPr>
          <w:b/>
          <w:sz w:val="20"/>
          <w:szCs w:val="20"/>
        </w:rPr>
        <w:t>медицинского расходного материала</w:t>
      </w:r>
    </w:p>
    <w:p w:rsidR="00A209E2" w:rsidRDefault="00A209E2" w:rsidP="0043737E">
      <w:pPr>
        <w:pStyle w:val="a5"/>
        <w:ind w:left="142"/>
        <w:rPr>
          <w:b/>
          <w:sz w:val="20"/>
          <w:szCs w:val="20"/>
        </w:rPr>
      </w:pPr>
      <w:r w:rsidRPr="00BB4681">
        <w:rPr>
          <w:b/>
          <w:sz w:val="20"/>
          <w:szCs w:val="20"/>
        </w:rPr>
        <w:t xml:space="preserve">2. Сведения о технических </w:t>
      </w:r>
      <w:proofErr w:type="gramStart"/>
      <w:r w:rsidRPr="00BB4681">
        <w:rPr>
          <w:b/>
          <w:sz w:val="20"/>
          <w:szCs w:val="20"/>
        </w:rPr>
        <w:t>и  функциональных</w:t>
      </w:r>
      <w:proofErr w:type="gramEnd"/>
      <w:r w:rsidRPr="00BB4681">
        <w:rPr>
          <w:b/>
          <w:sz w:val="20"/>
          <w:szCs w:val="20"/>
        </w:rPr>
        <w:t xml:space="preserve"> характеристиках (потребительских свойствах) товара, иные сведения о товаре</w:t>
      </w:r>
      <w:r w:rsidRPr="00BB4681">
        <w:rPr>
          <w:rStyle w:val="affff1"/>
          <w:b/>
          <w:sz w:val="20"/>
          <w:szCs w:val="20"/>
          <w:lang w:eastAsia="ar-SA"/>
        </w:rPr>
        <w:footnoteReference w:id="1"/>
      </w:r>
      <w:r w:rsidRPr="00BB4681">
        <w:rPr>
          <w:b/>
          <w:sz w:val="20"/>
          <w:szCs w:val="20"/>
        </w:rPr>
        <w:t>:</w:t>
      </w:r>
    </w:p>
    <w:p w:rsidR="00F12ADF" w:rsidRDefault="00F12ADF" w:rsidP="0043737E">
      <w:pPr>
        <w:pStyle w:val="a5"/>
        <w:ind w:left="142"/>
        <w:rPr>
          <w:b/>
          <w:sz w:val="20"/>
          <w:szCs w:val="20"/>
        </w:rPr>
      </w:pPr>
      <w:r>
        <w:rPr>
          <w:b/>
          <w:sz w:val="20"/>
          <w:szCs w:val="20"/>
        </w:rPr>
        <w:t>Лот 1</w:t>
      </w:r>
    </w:p>
    <w:tbl>
      <w:tblPr>
        <w:tblW w:w="149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3"/>
        <w:gridCol w:w="1310"/>
        <w:gridCol w:w="1134"/>
        <w:gridCol w:w="1559"/>
        <w:gridCol w:w="1842"/>
        <w:gridCol w:w="2014"/>
        <w:gridCol w:w="993"/>
        <w:gridCol w:w="1702"/>
        <w:gridCol w:w="2267"/>
        <w:gridCol w:w="708"/>
        <w:gridCol w:w="851"/>
      </w:tblGrid>
      <w:tr w:rsidR="00165AC1" w:rsidTr="00DD0CCD">
        <w:trPr>
          <w:trHeight w:val="20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Пакет полиэтиленовый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 w:rsidRPr="00A77370">
              <w:rPr>
                <w:color w:val="000000"/>
                <w:sz w:val="16"/>
                <w:szCs w:val="16"/>
              </w:rPr>
              <w:t>21.20.23.199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Качественная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Цвет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белый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4"/>
                <w:szCs w:val="14"/>
                <w:lang w:eastAsia="en-US"/>
              </w:rPr>
            </w:pPr>
            <w:r>
              <w:rPr>
                <w:bCs/>
                <w:color w:val="000000"/>
                <w:sz w:val="14"/>
                <w:szCs w:val="14"/>
              </w:rPr>
              <w:t>Согласно п.170 и п.189 СанПиН 2.1.3684-21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штука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10 000</w:t>
            </w:r>
          </w:p>
        </w:tc>
      </w:tr>
      <w:tr w:rsidR="00165AC1" w:rsidTr="00DD0CCD">
        <w:trPr>
          <w:trHeight w:val="20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Количественная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Толщина одной стенки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≥ 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proofErr w:type="spellStart"/>
            <w:r>
              <w:rPr>
                <w:bCs/>
                <w:color w:val="000000"/>
                <w:sz w:val="16"/>
                <w:szCs w:val="16"/>
              </w:rPr>
              <w:t>мкр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4"/>
                <w:szCs w:val="14"/>
                <w:lang w:eastAsia="en-US"/>
              </w:rPr>
            </w:pPr>
            <w:r>
              <w:rPr>
                <w:bCs/>
                <w:color w:val="000000"/>
                <w:sz w:val="14"/>
                <w:szCs w:val="14"/>
              </w:rPr>
              <w:t>Для выдерживания давления, создаваемого содержимым на стенки при заполнении пакета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Участник закупки указывает в заявке точное значение характеристики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  <w:tr w:rsidR="00165AC1" w:rsidTr="00DD0CCD">
        <w:trPr>
          <w:trHeight w:val="20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jc w:val="center"/>
              <w:rPr>
                <w:b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Количественная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Максимальная нагрузка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≥ 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4"/>
                <w:szCs w:val="14"/>
                <w:lang w:eastAsia="en-US"/>
              </w:rPr>
            </w:pPr>
            <w:r>
              <w:rPr>
                <w:bCs/>
                <w:color w:val="000000"/>
                <w:sz w:val="14"/>
                <w:szCs w:val="14"/>
              </w:rPr>
              <w:t>Согласно потребности Заказчика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Участник закупки указывает в заявке точное значение характеристики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  <w:tr w:rsidR="00165AC1" w:rsidTr="00DD0CCD">
        <w:trPr>
          <w:trHeight w:val="20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Количественная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Вес изделия (1 шт.)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≥ 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г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4"/>
                <w:szCs w:val="14"/>
                <w:lang w:eastAsia="en-US"/>
              </w:rPr>
            </w:pPr>
            <w:r w:rsidRPr="00D15440">
              <w:rPr>
                <w:bCs/>
                <w:color w:val="000000"/>
                <w:sz w:val="14"/>
                <w:szCs w:val="14"/>
              </w:rPr>
              <w:t>Для проверки соответствия изделия заявленным параметрам в условиях отсутствия микрометра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Участник закупки указывает в заявке точное значение характеристики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  <w:tr w:rsidR="00165AC1" w:rsidTr="00DD0CCD">
        <w:trPr>
          <w:trHeight w:val="20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Количественная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Ширина пакета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≥ 700 и ≤ 710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мм</w:t>
            </w:r>
          </w:p>
        </w:tc>
        <w:tc>
          <w:tcPr>
            <w:tcW w:w="1702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4"/>
                <w:szCs w:val="14"/>
                <w:lang w:eastAsia="en-US"/>
              </w:rPr>
            </w:pPr>
            <w:r>
              <w:rPr>
                <w:bCs/>
                <w:color w:val="000000"/>
                <w:sz w:val="14"/>
                <w:szCs w:val="14"/>
              </w:rPr>
              <w:t>В соответствии с потребностью Заказчика, для оптимального заполнения с учетом требований СанПиН 2.1.3684-21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Участник закупки указывает в заявке точное значение характеристики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  <w:tr w:rsidR="00165AC1" w:rsidTr="00DD0CCD">
        <w:trPr>
          <w:trHeight w:val="20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Количественная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Длина пакета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≥ 1100 и ≤ 1120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мм</w:t>
            </w:r>
          </w:p>
        </w:tc>
        <w:tc>
          <w:tcPr>
            <w:tcW w:w="170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rPr>
                <w:bCs/>
                <w:color w:val="000000"/>
                <w:kern w:val="2"/>
                <w:sz w:val="14"/>
                <w:szCs w:val="14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Участник закупки указывает в заявке точное значение характеристики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  <w:tr w:rsidR="00165AC1" w:rsidTr="00DD0CCD">
        <w:trPr>
          <w:trHeight w:val="20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Качественная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Дополнительные требования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сварной шов ровный, без пропусков, прожженных мест и складок; на поверхности пакетов отсутствуют трещины, разрывы и отверстия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4"/>
                <w:szCs w:val="14"/>
                <w:lang w:eastAsia="en-US"/>
              </w:rPr>
            </w:pPr>
            <w:r>
              <w:rPr>
                <w:bCs/>
                <w:color w:val="000000"/>
                <w:sz w:val="14"/>
                <w:szCs w:val="14"/>
              </w:rPr>
              <w:t>Согласно п. 5.2.2 и п.5.2.4 ГОСТ 12302-2013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  <w:tr w:rsidR="00165AC1" w:rsidTr="00DD0CCD">
        <w:trPr>
          <w:trHeight w:val="20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Количественная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Pr="00D15440" w:rsidRDefault="00165AC1" w:rsidP="00DD0CCD">
            <w:pPr>
              <w:rPr>
                <w:sz w:val="16"/>
                <w:szCs w:val="16"/>
              </w:rPr>
            </w:pPr>
            <w:r w:rsidRPr="00D15440">
              <w:rPr>
                <w:sz w:val="16"/>
                <w:szCs w:val="16"/>
              </w:rPr>
              <w:t>В комплекте поставляется механизм для окончательной герметизации односторонней пломбировкой клейкой лентой, на все кол-во ИМН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≥ 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4"/>
                <w:szCs w:val="14"/>
                <w:lang w:eastAsia="en-US"/>
              </w:rPr>
            </w:pPr>
            <w:r w:rsidRPr="00D15440">
              <w:rPr>
                <w:bCs/>
                <w:color w:val="000000"/>
                <w:sz w:val="14"/>
                <w:szCs w:val="14"/>
              </w:rPr>
              <w:t>Для окончательной герметизации и минимизации человеческого фактора связанного с безопасностью медработника на рабочем месте (ст.212 ТК РФ)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Участник закупки указывает в заявке точное значение характеристики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  <w:tr w:rsidR="00165AC1" w:rsidTr="00DD0CCD">
        <w:trPr>
          <w:trHeight w:val="20"/>
        </w:trPr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Количественная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Pr="00D15440" w:rsidRDefault="00165AC1" w:rsidP="00DD0CCD">
            <w:pPr>
              <w:rPr>
                <w:sz w:val="16"/>
                <w:szCs w:val="16"/>
              </w:rPr>
            </w:pPr>
            <w:r w:rsidRPr="00D15440">
              <w:rPr>
                <w:sz w:val="16"/>
                <w:szCs w:val="16"/>
              </w:rPr>
              <w:t>Ширина ленты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≥ 12 и ≤ 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мм</w:t>
            </w:r>
          </w:p>
        </w:tc>
        <w:tc>
          <w:tcPr>
            <w:tcW w:w="17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Участник закупки указывает в заявке точное значение характеристики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  <w:tr w:rsidR="00165AC1" w:rsidTr="00DD0CCD">
        <w:trPr>
          <w:trHeight w:val="20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Пакет полиэтиленовый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 w:rsidRPr="00A77370">
              <w:rPr>
                <w:color w:val="000000"/>
                <w:sz w:val="16"/>
                <w:szCs w:val="16"/>
              </w:rPr>
              <w:t>21.20.23.199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Качественная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Цвет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черный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4"/>
                <w:szCs w:val="14"/>
                <w:lang w:eastAsia="en-US"/>
              </w:rPr>
            </w:pPr>
            <w:r>
              <w:rPr>
                <w:bCs/>
                <w:color w:val="000000"/>
                <w:sz w:val="14"/>
                <w:szCs w:val="14"/>
              </w:rPr>
              <w:t>Согласно п.170 и п.189 СанПиН 2.1.3684-21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штука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35 000</w:t>
            </w:r>
          </w:p>
        </w:tc>
      </w:tr>
      <w:tr w:rsidR="00165AC1" w:rsidTr="00DD0CCD">
        <w:trPr>
          <w:trHeight w:val="20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Количественная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Толщина одной стенки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≥ 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proofErr w:type="spellStart"/>
            <w:r>
              <w:rPr>
                <w:bCs/>
                <w:color w:val="000000"/>
                <w:sz w:val="16"/>
                <w:szCs w:val="16"/>
              </w:rPr>
              <w:t>мкр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4"/>
                <w:szCs w:val="14"/>
                <w:lang w:eastAsia="en-US"/>
              </w:rPr>
            </w:pPr>
            <w:r>
              <w:rPr>
                <w:bCs/>
                <w:color w:val="000000"/>
                <w:sz w:val="14"/>
                <w:szCs w:val="14"/>
              </w:rPr>
              <w:t>Для выдерживания давления, создаваемого содержимым на стенки при заполнении пакета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Участник закупки указывает в заявке точное значение характеристики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  <w:tr w:rsidR="00165AC1" w:rsidTr="00DD0CCD">
        <w:trPr>
          <w:trHeight w:val="20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Количественная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Максимальная нагрузка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≥ 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4"/>
                <w:szCs w:val="14"/>
                <w:lang w:eastAsia="en-US"/>
              </w:rPr>
            </w:pPr>
            <w:r>
              <w:rPr>
                <w:bCs/>
                <w:color w:val="000000"/>
                <w:sz w:val="14"/>
                <w:szCs w:val="14"/>
              </w:rPr>
              <w:t>Согласно потребности Заказчика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Участник закупки указывает в заявке точное значение характеристики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  <w:tr w:rsidR="00165AC1" w:rsidTr="00DD0CCD">
        <w:trPr>
          <w:trHeight w:val="20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Количественная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Вес изделия (1 шт.)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≥ 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г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4"/>
                <w:szCs w:val="14"/>
                <w:lang w:eastAsia="en-US"/>
              </w:rPr>
            </w:pPr>
            <w:r w:rsidRPr="00D15440">
              <w:rPr>
                <w:bCs/>
                <w:color w:val="000000"/>
                <w:sz w:val="14"/>
                <w:szCs w:val="14"/>
              </w:rPr>
              <w:t>Для проверки соответствия изделия заявленным параметрам в условиях отсутствия микрометра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Участник закупки указывает в заявке точное значение характеристики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  <w:tr w:rsidR="00165AC1" w:rsidTr="00DD0CCD">
        <w:trPr>
          <w:trHeight w:val="20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Количественная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Ширина пакета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≥ 500 и ≤ 510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мм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4"/>
                <w:szCs w:val="14"/>
                <w:lang w:eastAsia="en-US"/>
              </w:rPr>
            </w:pPr>
            <w:r>
              <w:rPr>
                <w:bCs/>
                <w:color w:val="000000"/>
                <w:sz w:val="14"/>
                <w:szCs w:val="14"/>
              </w:rPr>
              <w:t>В соответствии с потребностью Заказчика, для оптимального заполнения с учетом требований СанПиН 2.1.3684-21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Участник закупки указывает в заявке точное значение характеристики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  <w:tr w:rsidR="00165AC1" w:rsidTr="00DD0CCD">
        <w:trPr>
          <w:trHeight w:val="20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Количественная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Длина пакета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≥ 600 и ≤ 610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мм</w:t>
            </w:r>
          </w:p>
        </w:tc>
        <w:tc>
          <w:tcPr>
            <w:tcW w:w="17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bCs/>
                <w:color w:val="000000"/>
                <w:kern w:val="2"/>
                <w:sz w:val="14"/>
                <w:szCs w:val="1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Участник закупки указывает в заявке точное значение характеристики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  <w:tr w:rsidR="00165AC1" w:rsidTr="00DD0CCD">
        <w:trPr>
          <w:trHeight w:val="20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Качественная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Дополнительные требования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сварной шов ровный, без пропусков, прожженных мест и складок; на поверхности пакетов отсутствуют трещины, разрывы и отверстия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4"/>
                <w:szCs w:val="14"/>
                <w:lang w:eastAsia="en-US"/>
              </w:rPr>
            </w:pPr>
            <w:r>
              <w:rPr>
                <w:bCs/>
                <w:color w:val="000000"/>
                <w:sz w:val="14"/>
                <w:szCs w:val="14"/>
              </w:rPr>
              <w:t>Согласно п. 5.2.2 и п.5.2.4 ГОСТ 12302-2013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  <w:tr w:rsidR="00165AC1" w:rsidTr="00DD0CCD">
        <w:trPr>
          <w:trHeight w:val="20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Количественная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Pr="00BA7300" w:rsidRDefault="00165AC1" w:rsidP="00DD0CCD">
            <w:pPr>
              <w:rPr>
                <w:sz w:val="16"/>
                <w:szCs w:val="16"/>
              </w:rPr>
            </w:pPr>
            <w:r w:rsidRPr="00BA7300">
              <w:rPr>
                <w:sz w:val="16"/>
                <w:szCs w:val="16"/>
              </w:rPr>
              <w:t>Многоразовый гибкий механизм с замком и кантом, с функцией переноса и фиксации содержимого, на все кол-во ИМН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≥ 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4"/>
                <w:szCs w:val="14"/>
                <w:lang w:eastAsia="en-US"/>
              </w:rPr>
            </w:pPr>
            <w:r w:rsidRPr="00BA7300">
              <w:rPr>
                <w:bCs/>
                <w:color w:val="000000"/>
                <w:kern w:val="2"/>
                <w:sz w:val="14"/>
                <w:szCs w:val="14"/>
                <w:lang w:eastAsia="en-US"/>
              </w:rPr>
              <w:t>Для удобства транспор</w:t>
            </w:r>
            <w:r>
              <w:rPr>
                <w:bCs/>
                <w:color w:val="000000"/>
                <w:kern w:val="2"/>
                <w:sz w:val="14"/>
                <w:szCs w:val="14"/>
                <w:lang w:eastAsia="en-US"/>
              </w:rPr>
              <w:t>тировки изделий по тер</w:t>
            </w:r>
            <w:r w:rsidRPr="00BA7300">
              <w:rPr>
                <w:bCs/>
                <w:color w:val="000000"/>
                <w:kern w:val="2"/>
                <w:sz w:val="14"/>
                <w:szCs w:val="14"/>
                <w:lang w:eastAsia="en-US"/>
              </w:rPr>
              <w:t>ритории ЛПУ</w:t>
            </w:r>
            <w:r>
              <w:rPr>
                <w:bCs/>
                <w:color w:val="000000"/>
                <w:kern w:val="2"/>
                <w:sz w:val="14"/>
                <w:szCs w:val="14"/>
                <w:lang w:eastAsia="en-US"/>
              </w:rPr>
              <w:t xml:space="preserve"> до мест временного хранения ме</w:t>
            </w:r>
            <w:r w:rsidRPr="00BA7300">
              <w:rPr>
                <w:bCs/>
                <w:color w:val="000000"/>
                <w:kern w:val="2"/>
                <w:sz w:val="14"/>
                <w:szCs w:val="14"/>
                <w:lang w:eastAsia="en-US"/>
              </w:rPr>
              <w:t>дицинских отходов (ст.212 ТК РФ, п.165 и п.168 СанПиН 2.1.3684-21)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Участник закупки указывает в заявке точное значение характеристики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  <w:tr w:rsidR="00165AC1" w:rsidTr="00DD0CCD">
        <w:trPr>
          <w:trHeight w:val="20"/>
        </w:trPr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Количественная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Pr="00BA7300" w:rsidRDefault="00165AC1" w:rsidP="00DD0CCD">
            <w:pPr>
              <w:rPr>
                <w:sz w:val="16"/>
                <w:szCs w:val="16"/>
              </w:rPr>
            </w:pPr>
            <w:r w:rsidRPr="00BA7300">
              <w:rPr>
                <w:sz w:val="16"/>
                <w:szCs w:val="16"/>
              </w:rPr>
              <w:t>Длина механизма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≥ 150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мм</w:t>
            </w:r>
          </w:p>
        </w:tc>
        <w:tc>
          <w:tcPr>
            <w:tcW w:w="17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Участник закупки указывает в заявке точное значение характеристики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  <w:tr w:rsidR="00165AC1" w:rsidTr="00DD0CCD">
        <w:trPr>
          <w:trHeight w:val="20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3.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Пакет полиэтиленовый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 w:rsidRPr="00A77370">
              <w:rPr>
                <w:color w:val="000000"/>
                <w:sz w:val="16"/>
                <w:szCs w:val="16"/>
              </w:rPr>
              <w:t>21.20.23.199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Качественная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Цвет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белый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4"/>
                <w:szCs w:val="14"/>
                <w:lang w:eastAsia="en-US"/>
              </w:rPr>
            </w:pPr>
            <w:r>
              <w:rPr>
                <w:bCs/>
                <w:color w:val="000000"/>
                <w:sz w:val="14"/>
                <w:szCs w:val="14"/>
              </w:rPr>
              <w:t>Согласно п.170 и п.189 СанПиН 2.1.3684-21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штука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5 000</w:t>
            </w:r>
          </w:p>
        </w:tc>
      </w:tr>
      <w:tr w:rsidR="00165AC1" w:rsidTr="00DD0CCD">
        <w:trPr>
          <w:trHeight w:val="20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Количественная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Толщина одной стенки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≥ 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proofErr w:type="spellStart"/>
            <w:r>
              <w:rPr>
                <w:bCs/>
                <w:color w:val="000000"/>
                <w:sz w:val="16"/>
                <w:szCs w:val="16"/>
              </w:rPr>
              <w:t>мкр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4"/>
                <w:szCs w:val="14"/>
                <w:lang w:eastAsia="en-US"/>
              </w:rPr>
            </w:pPr>
            <w:r>
              <w:rPr>
                <w:bCs/>
                <w:color w:val="000000"/>
                <w:sz w:val="14"/>
                <w:szCs w:val="14"/>
              </w:rPr>
              <w:t>Для выдерживания давления, создаваемого содержимым на стенки при заполнении пакета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Участник закупки указывает в заявке точное значение характеристики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  <w:tr w:rsidR="00165AC1" w:rsidTr="00DD0CCD">
        <w:trPr>
          <w:trHeight w:val="20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Количественная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Максимальная нагрузка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≥ 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4"/>
                <w:szCs w:val="14"/>
                <w:lang w:eastAsia="en-US"/>
              </w:rPr>
            </w:pPr>
            <w:r>
              <w:rPr>
                <w:bCs/>
                <w:color w:val="000000"/>
                <w:sz w:val="14"/>
                <w:szCs w:val="14"/>
              </w:rPr>
              <w:t>Согласно потребности Заказчика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Участник закупки указывает в заявке точное значение характеристики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  <w:tr w:rsidR="00165AC1" w:rsidTr="00DD0CCD">
        <w:trPr>
          <w:trHeight w:val="20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Количественная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Вес изделия (1 шт.)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≥ 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г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4"/>
                <w:szCs w:val="14"/>
                <w:lang w:eastAsia="en-US"/>
              </w:rPr>
            </w:pPr>
            <w:r w:rsidRPr="00D15440">
              <w:rPr>
                <w:bCs/>
                <w:color w:val="000000"/>
                <w:sz w:val="14"/>
                <w:szCs w:val="14"/>
              </w:rPr>
              <w:t>Для проверки соответствия изделия заявленным параметрам в условиях отсутствия микрометра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Участник закупки указывает в заявке точное значение характеристики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  <w:tr w:rsidR="00165AC1" w:rsidTr="00DD0CCD">
        <w:trPr>
          <w:trHeight w:val="20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Количественная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Ширина пакета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≥ 800 и ≤ 810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мм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4"/>
                <w:szCs w:val="14"/>
                <w:lang w:eastAsia="en-US"/>
              </w:rPr>
            </w:pPr>
            <w:r>
              <w:rPr>
                <w:bCs/>
                <w:color w:val="000000"/>
                <w:sz w:val="14"/>
                <w:szCs w:val="14"/>
              </w:rPr>
              <w:t>В соответствии с потребностью Заказчика, для оптимального заполнения с учетом требований СанПиН 2.1.3684-21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Участник закупки указывает в заявке точное значение характеристики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  <w:tr w:rsidR="00165AC1" w:rsidTr="00DD0CCD">
        <w:trPr>
          <w:trHeight w:val="20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Количественная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Длина пакета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≥ 900 и ≤ 910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мм</w:t>
            </w:r>
          </w:p>
        </w:tc>
        <w:tc>
          <w:tcPr>
            <w:tcW w:w="17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bCs/>
                <w:color w:val="000000"/>
                <w:kern w:val="2"/>
                <w:sz w:val="14"/>
                <w:szCs w:val="1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Участник закупки указывает в заявке точное значение характеристики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  <w:tr w:rsidR="00165AC1" w:rsidTr="00DD0CCD">
        <w:trPr>
          <w:trHeight w:val="20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Качественная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Дополнительные требования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сварной шов ровный, без пропусков, прожженных мест и складок; на поверхности пакетов отсутствуют трещины, разрывы и отверстия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4"/>
                <w:szCs w:val="14"/>
                <w:lang w:eastAsia="en-US"/>
              </w:rPr>
            </w:pPr>
            <w:r>
              <w:rPr>
                <w:bCs/>
                <w:color w:val="000000"/>
                <w:sz w:val="14"/>
                <w:szCs w:val="14"/>
              </w:rPr>
              <w:t>Согласно п. 5.2.2 и п.5.2.4 ГОСТ 12302-2013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  <w:tr w:rsidR="00165AC1" w:rsidTr="00DD0CCD">
        <w:trPr>
          <w:trHeight w:val="20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Количественная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Pr="003801C6" w:rsidRDefault="00165AC1" w:rsidP="00DD0CCD">
            <w:pPr>
              <w:rPr>
                <w:sz w:val="16"/>
                <w:szCs w:val="16"/>
              </w:rPr>
            </w:pPr>
            <w:r w:rsidRPr="003801C6">
              <w:rPr>
                <w:sz w:val="16"/>
                <w:szCs w:val="16"/>
              </w:rPr>
              <w:t>В комплекте с пакетами поставляется механическое устройство (инструмент) из нержавеющей стали для окончательной герметизации пакета, на все кол-во ИМН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≥ 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4"/>
                <w:szCs w:val="14"/>
                <w:lang w:eastAsia="en-US"/>
              </w:rPr>
            </w:pPr>
            <w:r w:rsidRPr="003801C6">
              <w:rPr>
                <w:bCs/>
                <w:color w:val="000000"/>
                <w:kern w:val="2"/>
                <w:sz w:val="14"/>
                <w:szCs w:val="14"/>
                <w:lang w:eastAsia="en-US"/>
              </w:rPr>
              <w:t>Для окончательной герметизации и минимизации человеческого фактора связанного с безопасностью медработника на рабочем месте (ст.212 ТК РФ)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Участник закупки указывает в заявке точное значение характеристики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  <w:tr w:rsidR="00165AC1" w:rsidTr="00DD0CCD">
        <w:trPr>
          <w:trHeight w:val="20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Качественная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Pr="003801C6" w:rsidRDefault="00165AC1" w:rsidP="00DD0CCD">
            <w:pPr>
              <w:rPr>
                <w:sz w:val="16"/>
                <w:szCs w:val="16"/>
              </w:rPr>
            </w:pPr>
            <w:r w:rsidRPr="003801C6">
              <w:rPr>
                <w:sz w:val="16"/>
                <w:szCs w:val="16"/>
              </w:rPr>
              <w:t>Устройство дает возможность одним движением зафиксировать ленту вокруг изделия, и сжатием рукояти устройства обрезать её. Лента размещена в специальном коробе из прочного ABS пластика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соответствие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  <w:tr w:rsidR="00165AC1" w:rsidTr="00DD0CCD">
        <w:trPr>
          <w:trHeight w:val="20"/>
        </w:trPr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Количественная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Pr="003801C6" w:rsidRDefault="00165AC1" w:rsidP="00DD0CCD">
            <w:pPr>
              <w:rPr>
                <w:sz w:val="16"/>
                <w:szCs w:val="16"/>
              </w:rPr>
            </w:pPr>
            <w:r w:rsidRPr="003801C6">
              <w:rPr>
                <w:sz w:val="16"/>
                <w:szCs w:val="16"/>
              </w:rPr>
              <w:t>Длина устройства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≥ 150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мм</w:t>
            </w:r>
          </w:p>
        </w:tc>
        <w:tc>
          <w:tcPr>
            <w:tcW w:w="17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Участник закупки указывает в заявке точное значение характеристики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  <w:tr w:rsidR="00165AC1" w:rsidTr="00DD0CCD">
        <w:trPr>
          <w:trHeight w:val="20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kern w:val="2"/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Пакет полиэтиленовый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  <w:r w:rsidRPr="00A77370">
              <w:rPr>
                <w:color w:val="000000"/>
                <w:sz w:val="16"/>
                <w:szCs w:val="16"/>
              </w:rPr>
              <w:t>21.20.23.199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Качественная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Цвет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белый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4"/>
                <w:szCs w:val="14"/>
                <w:lang w:eastAsia="en-US"/>
              </w:rPr>
            </w:pPr>
            <w:r>
              <w:rPr>
                <w:bCs/>
                <w:color w:val="000000"/>
                <w:sz w:val="14"/>
                <w:szCs w:val="14"/>
              </w:rPr>
              <w:t>Согласно п.170 и п.189 СанПиН 2.1.3684-21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kern w:val="2"/>
                <w:sz w:val="16"/>
                <w:szCs w:val="16"/>
                <w:lang w:eastAsia="en-US"/>
              </w:rPr>
              <w:t>штука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kern w:val="2"/>
                <w:sz w:val="16"/>
                <w:szCs w:val="16"/>
                <w:lang w:eastAsia="en-US"/>
              </w:rPr>
              <w:t>5 000</w:t>
            </w:r>
          </w:p>
        </w:tc>
      </w:tr>
      <w:tr w:rsidR="00165AC1" w:rsidTr="00DD0CCD">
        <w:trPr>
          <w:trHeight w:val="20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Количественная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Толщина одной стенки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≥ 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proofErr w:type="spellStart"/>
            <w:r>
              <w:rPr>
                <w:bCs/>
                <w:color w:val="000000"/>
                <w:sz w:val="16"/>
                <w:szCs w:val="16"/>
              </w:rPr>
              <w:t>мкр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4"/>
                <w:szCs w:val="14"/>
                <w:lang w:eastAsia="en-US"/>
              </w:rPr>
            </w:pPr>
            <w:r>
              <w:rPr>
                <w:bCs/>
                <w:color w:val="000000"/>
                <w:sz w:val="14"/>
                <w:szCs w:val="14"/>
              </w:rPr>
              <w:t>Для выдерживания давления, создаваемого содержимым на стенки при заполнении пакета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Участник закупки указывает в заявке точное значение характеристики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  <w:tr w:rsidR="00165AC1" w:rsidTr="00DD0CCD">
        <w:trPr>
          <w:trHeight w:val="20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Количественная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Максимальная нагрузка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≥ 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4"/>
                <w:szCs w:val="14"/>
                <w:lang w:eastAsia="en-US"/>
              </w:rPr>
            </w:pPr>
            <w:r>
              <w:rPr>
                <w:bCs/>
                <w:color w:val="000000"/>
                <w:sz w:val="14"/>
                <w:szCs w:val="14"/>
              </w:rPr>
              <w:t>Согласно потребности Заказчика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Участник закупки указывает в заявке точное значение характеристики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  <w:tr w:rsidR="00165AC1" w:rsidTr="00DD0CCD">
        <w:trPr>
          <w:trHeight w:val="20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Количественная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Ширина пакета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≥ 400 и ≤ 450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мм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4"/>
                <w:szCs w:val="14"/>
                <w:lang w:eastAsia="en-US"/>
              </w:rPr>
            </w:pPr>
            <w:r>
              <w:rPr>
                <w:bCs/>
                <w:color w:val="000000"/>
                <w:sz w:val="14"/>
                <w:szCs w:val="14"/>
              </w:rPr>
              <w:t>В соответствии с потребностью Заказчика, для оптимального заполнения с учетом требований СанПиН 2.1.3684-21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Участник закупки указывает в заявке точное значение характеристики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  <w:tr w:rsidR="00165AC1" w:rsidTr="00DD0CCD">
        <w:trPr>
          <w:trHeight w:val="20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Количественная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Длина пакета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≥ 600 и ≤ 750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мм</w:t>
            </w:r>
          </w:p>
        </w:tc>
        <w:tc>
          <w:tcPr>
            <w:tcW w:w="17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bCs/>
                <w:color w:val="000000"/>
                <w:kern w:val="2"/>
                <w:sz w:val="14"/>
                <w:szCs w:val="1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Участник закупки указывает в заявке точное значение характеристики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  <w:tr w:rsidR="00165AC1" w:rsidTr="00DD0CCD">
        <w:trPr>
          <w:trHeight w:val="20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Качественная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Дополнительные требования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сварной шов ровный, без пропусков, непроклеенных, прожженных мест и складок; на поверхности пакетов отсутствуют трещины, разрывы и отверстия, имеются боковые фальцы и вырубленные ручки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4"/>
                <w:szCs w:val="14"/>
                <w:lang w:eastAsia="en-US"/>
              </w:rPr>
            </w:pPr>
            <w:r>
              <w:rPr>
                <w:bCs/>
                <w:color w:val="000000"/>
                <w:sz w:val="14"/>
                <w:szCs w:val="14"/>
              </w:rPr>
              <w:t>Согласно п. 5.2.2 и п.5.2.4 ГОСТ 12302-2013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  <w:tr w:rsidR="00165AC1" w:rsidTr="00DD0CCD">
        <w:trPr>
          <w:trHeight w:val="20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Количественная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Pr="003801C6" w:rsidRDefault="00165AC1" w:rsidP="00DD0C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Ширины фальц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≥ 150 и ≤ 250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мм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Участник закупки указывает в заявке точное значение характеристики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  <w:tr w:rsidR="00165AC1" w:rsidTr="00DD0CCD">
        <w:trPr>
          <w:trHeight w:val="20"/>
        </w:trPr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Количественная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Pr="003801C6" w:rsidRDefault="00165AC1" w:rsidP="00DD0C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Наполняемость по объему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≥ 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Участник закупки указывает в заявке точное значение характеристики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</w:tbl>
    <w:p w:rsidR="00165AC1" w:rsidRDefault="00165AC1" w:rsidP="0043737E">
      <w:pPr>
        <w:pStyle w:val="a5"/>
        <w:ind w:left="142"/>
        <w:rPr>
          <w:b/>
          <w:sz w:val="20"/>
          <w:szCs w:val="20"/>
        </w:rPr>
      </w:pPr>
    </w:p>
    <w:p w:rsidR="007950AE" w:rsidRDefault="00F12ADF" w:rsidP="007950AE">
      <w:pPr>
        <w:jc w:val="both"/>
        <w:rPr>
          <w:b/>
          <w:sz w:val="24"/>
          <w:szCs w:val="24"/>
        </w:rPr>
      </w:pPr>
      <w:r w:rsidRPr="00F12ADF">
        <w:rPr>
          <w:b/>
          <w:sz w:val="24"/>
          <w:szCs w:val="24"/>
        </w:rPr>
        <w:t>Лот 2</w:t>
      </w: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310"/>
        <w:gridCol w:w="1134"/>
        <w:gridCol w:w="1559"/>
        <w:gridCol w:w="1842"/>
        <w:gridCol w:w="2014"/>
        <w:gridCol w:w="993"/>
        <w:gridCol w:w="1702"/>
        <w:gridCol w:w="2267"/>
        <w:gridCol w:w="708"/>
        <w:gridCol w:w="851"/>
      </w:tblGrid>
      <w:tr w:rsidR="00165AC1" w:rsidTr="00165AC1">
        <w:trPr>
          <w:trHeight w:val="20"/>
        </w:trPr>
        <w:tc>
          <w:tcPr>
            <w:tcW w:w="533" w:type="dxa"/>
            <w:vMerge w:val="restart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310" w:type="dxa"/>
            <w:vMerge w:val="restart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Пакет для сбора, хранения и транспортировки медицинских отходов</w:t>
            </w:r>
          </w:p>
        </w:tc>
        <w:tc>
          <w:tcPr>
            <w:tcW w:w="1134" w:type="dxa"/>
            <w:vMerge w:val="restart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 w:rsidRPr="00616A8A">
              <w:rPr>
                <w:color w:val="000000"/>
                <w:sz w:val="16"/>
                <w:szCs w:val="16"/>
              </w:rPr>
              <w:t>32.50.50.190-00000189</w:t>
            </w:r>
          </w:p>
        </w:tc>
        <w:tc>
          <w:tcPr>
            <w:tcW w:w="10377" w:type="dxa"/>
            <w:gridSpan w:val="6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 xml:space="preserve">Описание: </w:t>
            </w:r>
            <w:r w:rsidRPr="00616A8A">
              <w:rPr>
                <w:color w:val="000000"/>
                <w:sz w:val="16"/>
                <w:szCs w:val="16"/>
              </w:rPr>
              <w:t xml:space="preserve">Набор изделий, используемых для сбора разлитых инфицированных отходов. Он содержит оборудование и материалы для подходящего метода </w:t>
            </w:r>
            <w:proofErr w:type="gramStart"/>
            <w:r w:rsidRPr="00616A8A">
              <w:rPr>
                <w:color w:val="000000"/>
                <w:sz w:val="16"/>
                <w:szCs w:val="16"/>
              </w:rPr>
              <w:t>удаления</w:t>
            </w:r>
            <w:proofErr w:type="gramEnd"/>
            <w:r w:rsidRPr="00616A8A">
              <w:rPr>
                <w:color w:val="000000"/>
                <w:sz w:val="16"/>
                <w:szCs w:val="16"/>
              </w:rPr>
              <w:t xml:space="preserve"> пролитого и включает подходящий контейнер для утилизации пролитых материалов. Это изделие для одноразового использования.</w:t>
            </w:r>
          </w:p>
        </w:tc>
        <w:tc>
          <w:tcPr>
            <w:tcW w:w="708" w:type="dxa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штука</w:t>
            </w:r>
          </w:p>
        </w:tc>
        <w:tc>
          <w:tcPr>
            <w:tcW w:w="851" w:type="dxa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134 500</w:t>
            </w:r>
          </w:p>
        </w:tc>
      </w:tr>
      <w:tr w:rsidR="00165AC1" w:rsidTr="00165AC1">
        <w:trPr>
          <w:trHeight w:val="20"/>
        </w:trPr>
        <w:tc>
          <w:tcPr>
            <w:tcW w:w="533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Качественная</w:t>
            </w:r>
          </w:p>
        </w:tc>
        <w:tc>
          <w:tcPr>
            <w:tcW w:w="1842" w:type="dxa"/>
            <w:vAlign w:val="center"/>
            <w:hideMark/>
          </w:tcPr>
          <w:p w:rsidR="00165AC1" w:rsidRDefault="00165AC1" w:rsidP="00DD0CCD">
            <w:pPr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Название</w:t>
            </w:r>
          </w:p>
        </w:tc>
        <w:tc>
          <w:tcPr>
            <w:tcW w:w="2014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указать в соответствии с Регистрационным удостоверением</w:t>
            </w:r>
          </w:p>
        </w:tc>
        <w:tc>
          <w:tcPr>
            <w:tcW w:w="993" w:type="dxa"/>
            <w:vAlign w:val="center"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vAlign w:val="center"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2267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Участник закупки указывает в заявке точное значение характеристики</w:t>
            </w:r>
          </w:p>
        </w:tc>
        <w:tc>
          <w:tcPr>
            <w:tcW w:w="708" w:type="dxa"/>
            <w:vMerge w:val="restart"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 w:val="restart"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  <w:tr w:rsidR="00165AC1" w:rsidTr="00165AC1">
        <w:trPr>
          <w:trHeight w:val="20"/>
        </w:trPr>
        <w:tc>
          <w:tcPr>
            <w:tcW w:w="533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Качественная</w:t>
            </w:r>
          </w:p>
        </w:tc>
        <w:tc>
          <w:tcPr>
            <w:tcW w:w="1842" w:type="dxa"/>
            <w:vAlign w:val="center"/>
            <w:hideMark/>
          </w:tcPr>
          <w:p w:rsidR="00165AC1" w:rsidRDefault="00165AC1" w:rsidP="00DD0CCD">
            <w:pPr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Назначение</w:t>
            </w:r>
          </w:p>
        </w:tc>
        <w:tc>
          <w:tcPr>
            <w:tcW w:w="2014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для сбора, временного хранения, транспортировки медицинских отходов классов А, Б, В, Г</w:t>
            </w:r>
          </w:p>
        </w:tc>
        <w:tc>
          <w:tcPr>
            <w:tcW w:w="993" w:type="dxa"/>
            <w:vAlign w:val="center"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4"/>
                <w:szCs w:val="14"/>
                <w:lang w:eastAsia="en-US"/>
              </w:rPr>
            </w:pPr>
            <w:r>
              <w:rPr>
                <w:bCs/>
                <w:color w:val="000000"/>
                <w:sz w:val="14"/>
                <w:szCs w:val="14"/>
              </w:rPr>
              <w:t>Согласно СанПиН 2.1.3684-21</w:t>
            </w:r>
          </w:p>
        </w:tc>
        <w:tc>
          <w:tcPr>
            <w:tcW w:w="2267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8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  <w:tr w:rsidR="00165AC1" w:rsidTr="00165AC1">
        <w:trPr>
          <w:trHeight w:val="20"/>
        </w:trPr>
        <w:tc>
          <w:tcPr>
            <w:tcW w:w="533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Качественная</w:t>
            </w:r>
          </w:p>
        </w:tc>
        <w:tc>
          <w:tcPr>
            <w:tcW w:w="1842" w:type="dxa"/>
            <w:vAlign w:val="center"/>
            <w:hideMark/>
          </w:tcPr>
          <w:p w:rsidR="00165AC1" w:rsidRDefault="00165AC1" w:rsidP="00DD0CCD">
            <w:pPr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Цвет</w:t>
            </w:r>
          </w:p>
        </w:tc>
        <w:tc>
          <w:tcPr>
            <w:tcW w:w="2014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черный</w:t>
            </w:r>
          </w:p>
        </w:tc>
        <w:tc>
          <w:tcPr>
            <w:tcW w:w="993" w:type="dxa"/>
            <w:vAlign w:val="center"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4"/>
                <w:szCs w:val="14"/>
                <w:lang w:eastAsia="en-US"/>
              </w:rPr>
            </w:pPr>
            <w:r>
              <w:rPr>
                <w:bCs/>
                <w:color w:val="000000"/>
                <w:sz w:val="14"/>
                <w:szCs w:val="14"/>
              </w:rPr>
              <w:t>Согласно п.189 СанПиН 2.1.3684-21</w:t>
            </w:r>
          </w:p>
        </w:tc>
        <w:tc>
          <w:tcPr>
            <w:tcW w:w="2267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8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  <w:tr w:rsidR="00165AC1" w:rsidTr="00165AC1">
        <w:trPr>
          <w:trHeight w:val="20"/>
        </w:trPr>
        <w:tc>
          <w:tcPr>
            <w:tcW w:w="533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Количественная</w:t>
            </w:r>
          </w:p>
        </w:tc>
        <w:tc>
          <w:tcPr>
            <w:tcW w:w="1842" w:type="dxa"/>
            <w:vAlign w:val="center"/>
            <w:hideMark/>
          </w:tcPr>
          <w:p w:rsidR="00165AC1" w:rsidRPr="00033412" w:rsidRDefault="00165AC1" w:rsidP="00DD0CCD">
            <w:pPr>
              <w:rPr>
                <w:b/>
                <w:bCs/>
                <w:color w:val="000000"/>
                <w:kern w:val="2"/>
                <w:sz w:val="16"/>
                <w:szCs w:val="16"/>
                <w:highlight w:val="yellow"/>
                <w:lang w:eastAsia="en-US"/>
              </w:rPr>
            </w:pPr>
            <w:r w:rsidRPr="00E91198">
              <w:rPr>
                <w:bCs/>
                <w:color w:val="000000"/>
                <w:sz w:val="16"/>
                <w:szCs w:val="16"/>
              </w:rPr>
              <w:t xml:space="preserve">Толщина одной стенки </w:t>
            </w:r>
          </w:p>
        </w:tc>
        <w:tc>
          <w:tcPr>
            <w:tcW w:w="2014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≥ 15</w:t>
            </w:r>
          </w:p>
        </w:tc>
        <w:tc>
          <w:tcPr>
            <w:tcW w:w="993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proofErr w:type="spellStart"/>
            <w:r>
              <w:rPr>
                <w:bCs/>
                <w:color w:val="000000"/>
                <w:sz w:val="16"/>
                <w:szCs w:val="16"/>
              </w:rPr>
              <w:t>мкр</w:t>
            </w:r>
            <w:proofErr w:type="spellEnd"/>
          </w:p>
        </w:tc>
        <w:tc>
          <w:tcPr>
            <w:tcW w:w="1702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4"/>
                <w:szCs w:val="14"/>
                <w:lang w:eastAsia="en-US"/>
              </w:rPr>
            </w:pPr>
            <w:r>
              <w:rPr>
                <w:bCs/>
                <w:color w:val="000000"/>
                <w:sz w:val="14"/>
                <w:szCs w:val="14"/>
              </w:rPr>
              <w:t>Для выдерживания давления, создаваемого содержимым на стенки при заполнении пакета</w:t>
            </w:r>
          </w:p>
        </w:tc>
        <w:tc>
          <w:tcPr>
            <w:tcW w:w="2267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Участник закупки указывает в заявке точное значение характеристики</w:t>
            </w:r>
          </w:p>
        </w:tc>
        <w:tc>
          <w:tcPr>
            <w:tcW w:w="708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  <w:tr w:rsidR="00165AC1" w:rsidTr="00165AC1">
        <w:trPr>
          <w:trHeight w:val="20"/>
        </w:trPr>
        <w:tc>
          <w:tcPr>
            <w:tcW w:w="533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Количественная</w:t>
            </w:r>
          </w:p>
        </w:tc>
        <w:tc>
          <w:tcPr>
            <w:tcW w:w="1842" w:type="dxa"/>
            <w:vAlign w:val="center"/>
            <w:hideMark/>
          </w:tcPr>
          <w:p w:rsidR="00165AC1" w:rsidRDefault="00165AC1" w:rsidP="00DD0CCD">
            <w:pPr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Максимальная нагрузка</w:t>
            </w:r>
          </w:p>
        </w:tc>
        <w:tc>
          <w:tcPr>
            <w:tcW w:w="2014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≥ 10</w:t>
            </w:r>
          </w:p>
        </w:tc>
        <w:tc>
          <w:tcPr>
            <w:tcW w:w="993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702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4"/>
                <w:szCs w:val="14"/>
                <w:lang w:eastAsia="en-US"/>
              </w:rPr>
            </w:pPr>
            <w:r>
              <w:rPr>
                <w:bCs/>
                <w:color w:val="000000"/>
                <w:sz w:val="14"/>
                <w:szCs w:val="14"/>
              </w:rPr>
              <w:t>Согласно потребности Заказчика</w:t>
            </w:r>
          </w:p>
        </w:tc>
        <w:tc>
          <w:tcPr>
            <w:tcW w:w="2267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Участник закупки указывает в заявке точное значение характеристики</w:t>
            </w:r>
          </w:p>
        </w:tc>
        <w:tc>
          <w:tcPr>
            <w:tcW w:w="708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  <w:tr w:rsidR="00165AC1" w:rsidTr="00165AC1">
        <w:trPr>
          <w:trHeight w:val="20"/>
        </w:trPr>
        <w:tc>
          <w:tcPr>
            <w:tcW w:w="533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Количественная</w:t>
            </w:r>
          </w:p>
        </w:tc>
        <w:tc>
          <w:tcPr>
            <w:tcW w:w="1842" w:type="dxa"/>
            <w:vAlign w:val="center"/>
            <w:hideMark/>
          </w:tcPr>
          <w:p w:rsidR="00165AC1" w:rsidRDefault="00165AC1" w:rsidP="00DD0CCD">
            <w:pPr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Ширина пакета</w:t>
            </w:r>
          </w:p>
        </w:tc>
        <w:tc>
          <w:tcPr>
            <w:tcW w:w="2014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≥ 500 и ≤ 510</w:t>
            </w:r>
          </w:p>
        </w:tc>
        <w:tc>
          <w:tcPr>
            <w:tcW w:w="993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мм</w:t>
            </w:r>
          </w:p>
        </w:tc>
        <w:tc>
          <w:tcPr>
            <w:tcW w:w="1702" w:type="dxa"/>
            <w:vMerge w:val="restart"/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4"/>
                <w:szCs w:val="14"/>
                <w:lang w:eastAsia="en-US"/>
              </w:rPr>
            </w:pPr>
            <w:r>
              <w:rPr>
                <w:bCs/>
                <w:color w:val="000000"/>
                <w:sz w:val="14"/>
                <w:szCs w:val="14"/>
              </w:rPr>
              <w:t>В соответствии с потребностью Заказчика, для оптимального заполнения с учетом требований СанПиН 2.1.3684-21</w:t>
            </w:r>
          </w:p>
        </w:tc>
        <w:tc>
          <w:tcPr>
            <w:tcW w:w="2267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Участник закупки указывает в заявке точное значение характеристики</w:t>
            </w:r>
          </w:p>
        </w:tc>
        <w:tc>
          <w:tcPr>
            <w:tcW w:w="708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  <w:tr w:rsidR="00165AC1" w:rsidTr="00165AC1">
        <w:trPr>
          <w:trHeight w:val="20"/>
        </w:trPr>
        <w:tc>
          <w:tcPr>
            <w:tcW w:w="533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Количественная</w:t>
            </w:r>
          </w:p>
        </w:tc>
        <w:tc>
          <w:tcPr>
            <w:tcW w:w="1842" w:type="dxa"/>
            <w:vAlign w:val="center"/>
            <w:hideMark/>
          </w:tcPr>
          <w:p w:rsidR="00165AC1" w:rsidRDefault="00165AC1" w:rsidP="00DD0CCD">
            <w:pPr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Длина пакета</w:t>
            </w:r>
          </w:p>
        </w:tc>
        <w:tc>
          <w:tcPr>
            <w:tcW w:w="2014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≥ 600 и ≤ 610</w:t>
            </w:r>
          </w:p>
        </w:tc>
        <w:tc>
          <w:tcPr>
            <w:tcW w:w="993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мм</w:t>
            </w:r>
          </w:p>
        </w:tc>
        <w:tc>
          <w:tcPr>
            <w:tcW w:w="1702" w:type="dxa"/>
            <w:vMerge/>
            <w:vAlign w:val="center"/>
            <w:hideMark/>
          </w:tcPr>
          <w:p w:rsidR="00165AC1" w:rsidRDefault="00165AC1" w:rsidP="00DD0CCD">
            <w:pPr>
              <w:rPr>
                <w:bCs/>
                <w:color w:val="000000"/>
                <w:kern w:val="2"/>
                <w:sz w:val="14"/>
                <w:szCs w:val="14"/>
                <w:lang w:eastAsia="en-US"/>
              </w:rPr>
            </w:pPr>
          </w:p>
        </w:tc>
        <w:tc>
          <w:tcPr>
            <w:tcW w:w="2267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Участник закупки указывает в заявке точное значение характеристики</w:t>
            </w:r>
          </w:p>
        </w:tc>
        <w:tc>
          <w:tcPr>
            <w:tcW w:w="708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  <w:tr w:rsidR="00165AC1" w:rsidTr="00165AC1">
        <w:trPr>
          <w:trHeight w:val="20"/>
        </w:trPr>
        <w:tc>
          <w:tcPr>
            <w:tcW w:w="533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Качественная</w:t>
            </w:r>
          </w:p>
        </w:tc>
        <w:tc>
          <w:tcPr>
            <w:tcW w:w="1842" w:type="dxa"/>
            <w:vAlign w:val="center"/>
            <w:hideMark/>
          </w:tcPr>
          <w:p w:rsidR="00165AC1" w:rsidRDefault="00165AC1" w:rsidP="00DD0CCD">
            <w:pPr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Дополнительные требования</w:t>
            </w:r>
          </w:p>
        </w:tc>
        <w:tc>
          <w:tcPr>
            <w:tcW w:w="2014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сварной шов ровный, без пропусков, прожженных мест и складок; на поверхности пакетов отсутствуют трещины, разрывы и отверстия</w:t>
            </w:r>
          </w:p>
        </w:tc>
        <w:tc>
          <w:tcPr>
            <w:tcW w:w="993" w:type="dxa"/>
            <w:vAlign w:val="center"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4"/>
                <w:szCs w:val="14"/>
                <w:lang w:eastAsia="en-US"/>
              </w:rPr>
            </w:pPr>
            <w:r>
              <w:rPr>
                <w:bCs/>
                <w:color w:val="000000"/>
                <w:sz w:val="14"/>
                <w:szCs w:val="14"/>
              </w:rPr>
              <w:t>Согласно п. 5.2.2 и п.5.2.4 ГОСТ 12302-2013</w:t>
            </w:r>
          </w:p>
        </w:tc>
        <w:tc>
          <w:tcPr>
            <w:tcW w:w="2267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8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  <w:tr w:rsidR="00165AC1" w:rsidTr="00165AC1">
        <w:trPr>
          <w:trHeight w:val="20"/>
        </w:trPr>
        <w:tc>
          <w:tcPr>
            <w:tcW w:w="533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Качественная</w:t>
            </w:r>
          </w:p>
        </w:tc>
        <w:tc>
          <w:tcPr>
            <w:tcW w:w="1842" w:type="dxa"/>
            <w:vAlign w:val="center"/>
            <w:hideMark/>
          </w:tcPr>
          <w:p w:rsidR="00165AC1" w:rsidRDefault="00165AC1" w:rsidP="00DD0CCD">
            <w:pPr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Маркировка</w:t>
            </w:r>
          </w:p>
        </w:tc>
        <w:tc>
          <w:tcPr>
            <w:tcW w:w="2014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содержит краткую информацию по применению, ссылку на ТУ, номер регистрационного удостоверения, графы для маркировки, сведения о классе опасности отходов, наименование производителя, размер пакета, плотность в микронах</w:t>
            </w:r>
          </w:p>
        </w:tc>
        <w:tc>
          <w:tcPr>
            <w:tcW w:w="993" w:type="dxa"/>
            <w:vAlign w:val="center"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4"/>
                <w:szCs w:val="14"/>
                <w:lang w:eastAsia="en-US"/>
              </w:rPr>
            </w:pPr>
            <w:r>
              <w:rPr>
                <w:bCs/>
                <w:color w:val="000000"/>
                <w:sz w:val="14"/>
                <w:szCs w:val="14"/>
              </w:rPr>
              <w:t>Согласно ГОСТ 12302-201, СанПиН 2.1.3684-21</w:t>
            </w:r>
          </w:p>
        </w:tc>
        <w:tc>
          <w:tcPr>
            <w:tcW w:w="2267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8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</w:tbl>
    <w:p w:rsidR="00165AC1" w:rsidRDefault="00165AC1" w:rsidP="007950AE">
      <w:pPr>
        <w:jc w:val="both"/>
        <w:rPr>
          <w:b/>
          <w:sz w:val="24"/>
          <w:szCs w:val="24"/>
        </w:rPr>
      </w:pPr>
    </w:p>
    <w:p w:rsidR="00D0019F" w:rsidRDefault="00D0019F" w:rsidP="007950A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Лот 3</w:t>
      </w:r>
    </w:p>
    <w:tbl>
      <w:tblPr>
        <w:tblW w:w="152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310"/>
        <w:gridCol w:w="1134"/>
        <w:gridCol w:w="1559"/>
        <w:gridCol w:w="1842"/>
        <w:gridCol w:w="2411"/>
        <w:gridCol w:w="879"/>
        <w:gridCol w:w="1702"/>
        <w:gridCol w:w="2268"/>
        <w:gridCol w:w="15"/>
        <w:gridCol w:w="693"/>
        <w:gridCol w:w="850"/>
        <w:gridCol w:w="15"/>
      </w:tblGrid>
      <w:tr w:rsidR="00165AC1" w:rsidTr="00165AC1">
        <w:trPr>
          <w:trHeight w:val="20"/>
        </w:trPr>
        <w:tc>
          <w:tcPr>
            <w:tcW w:w="533" w:type="dxa"/>
            <w:vMerge w:val="restart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310" w:type="dxa"/>
            <w:vMerge w:val="restart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Пакет для сбора, хранения и транспортировки медицинских отходов</w:t>
            </w:r>
          </w:p>
        </w:tc>
        <w:tc>
          <w:tcPr>
            <w:tcW w:w="1134" w:type="dxa"/>
            <w:vMerge w:val="restart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 w:rsidRPr="00BF4788">
              <w:rPr>
                <w:color w:val="000000"/>
                <w:sz w:val="16"/>
                <w:szCs w:val="16"/>
              </w:rPr>
              <w:t>32.50.50.190-00000189</w:t>
            </w:r>
          </w:p>
        </w:tc>
        <w:tc>
          <w:tcPr>
            <w:tcW w:w="10676" w:type="dxa"/>
            <w:gridSpan w:val="7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 xml:space="preserve">Описание: </w:t>
            </w:r>
            <w:r w:rsidRPr="00BF4788">
              <w:rPr>
                <w:color w:val="000000"/>
                <w:sz w:val="16"/>
                <w:szCs w:val="16"/>
              </w:rPr>
              <w:t xml:space="preserve">Набор изделий, используемых для сбора разлитых инфицированных отходов. Он содержит оборудование и материалы для подходящего метода </w:t>
            </w:r>
            <w:proofErr w:type="gramStart"/>
            <w:r w:rsidRPr="00BF4788">
              <w:rPr>
                <w:color w:val="000000"/>
                <w:sz w:val="16"/>
                <w:szCs w:val="16"/>
              </w:rPr>
              <w:t>удаления</w:t>
            </w:r>
            <w:proofErr w:type="gramEnd"/>
            <w:r w:rsidRPr="00BF4788">
              <w:rPr>
                <w:color w:val="000000"/>
                <w:sz w:val="16"/>
                <w:szCs w:val="16"/>
              </w:rPr>
              <w:t xml:space="preserve"> пролитого и включает подходящий контейнер для утилизации пролитых материалов. Это изделие для одноразового использования.</w:t>
            </w:r>
          </w:p>
        </w:tc>
        <w:tc>
          <w:tcPr>
            <w:tcW w:w="693" w:type="dxa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штука</w:t>
            </w:r>
          </w:p>
        </w:tc>
        <w:tc>
          <w:tcPr>
            <w:tcW w:w="865" w:type="dxa"/>
            <w:gridSpan w:val="2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40 000</w:t>
            </w:r>
          </w:p>
        </w:tc>
      </w:tr>
      <w:tr w:rsidR="00165AC1" w:rsidTr="00165AC1">
        <w:trPr>
          <w:gridAfter w:val="1"/>
          <w:wAfter w:w="15" w:type="dxa"/>
          <w:trHeight w:val="20"/>
        </w:trPr>
        <w:tc>
          <w:tcPr>
            <w:tcW w:w="533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Качественная</w:t>
            </w:r>
          </w:p>
        </w:tc>
        <w:tc>
          <w:tcPr>
            <w:tcW w:w="1842" w:type="dxa"/>
            <w:vAlign w:val="center"/>
            <w:hideMark/>
          </w:tcPr>
          <w:p w:rsidR="00165AC1" w:rsidRDefault="00165AC1" w:rsidP="00DD0CCD">
            <w:pPr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Название</w:t>
            </w:r>
          </w:p>
        </w:tc>
        <w:tc>
          <w:tcPr>
            <w:tcW w:w="2411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указать в соответствии с Регистрационным удостоверением</w:t>
            </w:r>
          </w:p>
        </w:tc>
        <w:tc>
          <w:tcPr>
            <w:tcW w:w="879" w:type="dxa"/>
            <w:vAlign w:val="center"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vAlign w:val="center"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Участник закупки указывает в заявке точное значение характеристики</w:t>
            </w:r>
          </w:p>
        </w:tc>
        <w:tc>
          <w:tcPr>
            <w:tcW w:w="708" w:type="dxa"/>
            <w:gridSpan w:val="2"/>
            <w:vMerge w:val="restart"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 w:val="restart"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  <w:tr w:rsidR="00165AC1" w:rsidTr="00165AC1">
        <w:trPr>
          <w:gridAfter w:val="1"/>
          <w:wAfter w:w="15" w:type="dxa"/>
          <w:trHeight w:val="20"/>
        </w:trPr>
        <w:tc>
          <w:tcPr>
            <w:tcW w:w="533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Качественная</w:t>
            </w:r>
          </w:p>
        </w:tc>
        <w:tc>
          <w:tcPr>
            <w:tcW w:w="1842" w:type="dxa"/>
            <w:vAlign w:val="center"/>
            <w:hideMark/>
          </w:tcPr>
          <w:p w:rsidR="00165AC1" w:rsidRDefault="00165AC1" w:rsidP="00DD0CCD">
            <w:pPr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Назначение</w:t>
            </w:r>
          </w:p>
        </w:tc>
        <w:tc>
          <w:tcPr>
            <w:tcW w:w="2411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для сбора, временного хранения, транспортировки медицинских отходов классов А, Б, В, Г</w:t>
            </w:r>
          </w:p>
        </w:tc>
        <w:tc>
          <w:tcPr>
            <w:tcW w:w="879" w:type="dxa"/>
            <w:vAlign w:val="center"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4"/>
                <w:szCs w:val="14"/>
                <w:lang w:eastAsia="en-US"/>
              </w:rPr>
            </w:pPr>
            <w:r>
              <w:rPr>
                <w:bCs/>
                <w:color w:val="000000"/>
                <w:sz w:val="14"/>
                <w:szCs w:val="14"/>
              </w:rPr>
              <w:t>Согласно СанПиН 2.1.3684-21</w:t>
            </w:r>
          </w:p>
        </w:tc>
        <w:tc>
          <w:tcPr>
            <w:tcW w:w="2268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8" w:type="dxa"/>
            <w:gridSpan w:val="2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  <w:tr w:rsidR="00165AC1" w:rsidTr="00165AC1">
        <w:trPr>
          <w:gridAfter w:val="1"/>
          <w:wAfter w:w="15" w:type="dxa"/>
          <w:trHeight w:val="20"/>
        </w:trPr>
        <w:tc>
          <w:tcPr>
            <w:tcW w:w="533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Количественная</w:t>
            </w:r>
          </w:p>
        </w:tc>
        <w:tc>
          <w:tcPr>
            <w:tcW w:w="1842" w:type="dxa"/>
            <w:vAlign w:val="center"/>
            <w:hideMark/>
          </w:tcPr>
          <w:p w:rsidR="00165AC1" w:rsidRDefault="00165AC1" w:rsidP="00DD0CCD">
            <w:pPr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 w:rsidRPr="00467498">
              <w:rPr>
                <w:bCs/>
                <w:color w:val="000000"/>
                <w:sz w:val="16"/>
                <w:szCs w:val="16"/>
              </w:rPr>
              <w:t>Толщина одной стенки</w:t>
            </w:r>
          </w:p>
        </w:tc>
        <w:tc>
          <w:tcPr>
            <w:tcW w:w="2411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≥ 18</w:t>
            </w:r>
          </w:p>
        </w:tc>
        <w:tc>
          <w:tcPr>
            <w:tcW w:w="879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proofErr w:type="spellStart"/>
            <w:r>
              <w:rPr>
                <w:bCs/>
                <w:color w:val="000000"/>
                <w:sz w:val="16"/>
                <w:szCs w:val="16"/>
              </w:rPr>
              <w:t>мкр</w:t>
            </w:r>
            <w:proofErr w:type="spellEnd"/>
          </w:p>
        </w:tc>
        <w:tc>
          <w:tcPr>
            <w:tcW w:w="1702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4"/>
                <w:szCs w:val="14"/>
                <w:lang w:eastAsia="en-US"/>
              </w:rPr>
            </w:pPr>
            <w:r>
              <w:rPr>
                <w:bCs/>
                <w:color w:val="000000"/>
                <w:sz w:val="14"/>
                <w:szCs w:val="14"/>
              </w:rPr>
              <w:t>Для выдерживания давления, создаваемого содержимым на стенки при заполнении пакета</w:t>
            </w:r>
          </w:p>
        </w:tc>
        <w:tc>
          <w:tcPr>
            <w:tcW w:w="2268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Участник закупки указывает в заявке точное значение характеристики</w:t>
            </w:r>
          </w:p>
        </w:tc>
        <w:tc>
          <w:tcPr>
            <w:tcW w:w="708" w:type="dxa"/>
            <w:gridSpan w:val="2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  <w:tr w:rsidR="00165AC1" w:rsidTr="00165AC1">
        <w:trPr>
          <w:gridAfter w:val="1"/>
          <w:wAfter w:w="15" w:type="dxa"/>
          <w:trHeight w:val="20"/>
        </w:trPr>
        <w:tc>
          <w:tcPr>
            <w:tcW w:w="533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Количественная</w:t>
            </w:r>
          </w:p>
        </w:tc>
        <w:tc>
          <w:tcPr>
            <w:tcW w:w="1842" w:type="dxa"/>
            <w:vAlign w:val="center"/>
            <w:hideMark/>
          </w:tcPr>
          <w:p w:rsidR="00165AC1" w:rsidRDefault="00165AC1" w:rsidP="00DD0CCD">
            <w:pPr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Максимальная нагрузка</w:t>
            </w:r>
          </w:p>
        </w:tc>
        <w:tc>
          <w:tcPr>
            <w:tcW w:w="2411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≥ 20</w:t>
            </w:r>
          </w:p>
        </w:tc>
        <w:tc>
          <w:tcPr>
            <w:tcW w:w="879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702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4"/>
                <w:szCs w:val="14"/>
                <w:lang w:eastAsia="en-US"/>
              </w:rPr>
            </w:pPr>
            <w:r>
              <w:rPr>
                <w:bCs/>
                <w:color w:val="000000"/>
                <w:sz w:val="14"/>
                <w:szCs w:val="14"/>
              </w:rPr>
              <w:t>Согласно потребности Заказчика</w:t>
            </w:r>
          </w:p>
        </w:tc>
        <w:tc>
          <w:tcPr>
            <w:tcW w:w="2268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Участник закупки указывает в заявке точное значение характеристики</w:t>
            </w:r>
          </w:p>
        </w:tc>
        <w:tc>
          <w:tcPr>
            <w:tcW w:w="708" w:type="dxa"/>
            <w:gridSpan w:val="2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  <w:tr w:rsidR="00165AC1" w:rsidTr="00165AC1">
        <w:trPr>
          <w:gridAfter w:val="1"/>
          <w:wAfter w:w="15" w:type="dxa"/>
          <w:trHeight w:val="20"/>
        </w:trPr>
        <w:tc>
          <w:tcPr>
            <w:tcW w:w="533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Количественная</w:t>
            </w:r>
          </w:p>
        </w:tc>
        <w:tc>
          <w:tcPr>
            <w:tcW w:w="1842" w:type="dxa"/>
            <w:vAlign w:val="center"/>
            <w:hideMark/>
          </w:tcPr>
          <w:p w:rsidR="00165AC1" w:rsidRDefault="00165AC1" w:rsidP="00DD0CCD">
            <w:pPr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Ширина пакета</w:t>
            </w:r>
          </w:p>
        </w:tc>
        <w:tc>
          <w:tcPr>
            <w:tcW w:w="2411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≥ 600 и ≤ 610</w:t>
            </w:r>
          </w:p>
        </w:tc>
        <w:tc>
          <w:tcPr>
            <w:tcW w:w="879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мм</w:t>
            </w:r>
          </w:p>
        </w:tc>
        <w:tc>
          <w:tcPr>
            <w:tcW w:w="1702" w:type="dxa"/>
            <w:vMerge w:val="restart"/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4"/>
                <w:szCs w:val="14"/>
                <w:lang w:eastAsia="en-US"/>
              </w:rPr>
            </w:pPr>
            <w:r>
              <w:rPr>
                <w:bCs/>
                <w:color w:val="000000"/>
                <w:sz w:val="14"/>
                <w:szCs w:val="14"/>
              </w:rPr>
              <w:t>В соответствии с потребностью Заказчика, для оптимального заполнения с учетом требований СанПиН 2.1.3684-21</w:t>
            </w:r>
          </w:p>
        </w:tc>
        <w:tc>
          <w:tcPr>
            <w:tcW w:w="2268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Участник закупки указывает в заявке точное значение характеристики</w:t>
            </w:r>
          </w:p>
        </w:tc>
        <w:tc>
          <w:tcPr>
            <w:tcW w:w="708" w:type="dxa"/>
            <w:gridSpan w:val="2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  <w:tr w:rsidR="00165AC1" w:rsidTr="00165AC1">
        <w:trPr>
          <w:gridAfter w:val="1"/>
          <w:wAfter w:w="15" w:type="dxa"/>
          <w:trHeight w:val="20"/>
        </w:trPr>
        <w:tc>
          <w:tcPr>
            <w:tcW w:w="533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Количественная</w:t>
            </w:r>
          </w:p>
        </w:tc>
        <w:tc>
          <w:tcPr>
            <w:tcW w:w="1842" w:type="dxa"/>
            <w:vAlign w:val="center"/>
            <w:hideMark/>
          </w:tcPr>
          <w:p w:rsidR="00165AC1" w:rsidRDefault="00165AC1" w:rsidP="00DD0CCD">
            <w:pPr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Длина пакета</w:t>
            </w:r>
          </w:p>
        </w:tc>
        <w:tc>
          <w:tcPr>
            <w:tcW w:w="2411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≥ 1000 и ≤ 1010</w:t>
            </w:r>
          </w:p>
        </w:tc>
        <w:tc>
          <w:tcPr>
            <w:tcW w:w="879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мм</w:t>
            </w:r>
          </w:p>
        </w:tc>
        <w:tc>
          <w:tcPr>
            <w:tcW w:w="1702" w:type="dxa"/>
            <w:vMerge/>
            <w:vAlign w:val="center"/>
            <w:hideMark/>
          </w:tcPr>
          <w:p w:rsidR="00165AC1" w:rsidRDefault="00165AC1" w:rsidP="00DD0CCD">
            <w:pPr>
              <w:rPr>
                <w:bCs/>
                <w:color w:val="000000"/>
                <w:kern w:val="2"/>
                <w:sz w:val="14"/>
                <w:szCs w:val="14"/>
                <w:lang w:eastAsia="en-US"/>
              </w:rPr>
            </w:pPr>
          </w:p>
        </w:tc>
        <w:tc>
          <w:tcPr>
            <w:tcW w:w="2268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Участник закупки указывает в заявке точное значение характеристики</w:t>
            </w:r>
          </w:p>
        </w:tc>
        <w:tc>
          <w:tcPr>
            <w:tcW w:w="708" w:type="dxa"/>
            <w:gridSpan w:val="2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  <w:tr w:rsidR="00165AC1" w:rsidTr="00165AC1">
        <w:trPr>
          <w:gridAfter w:val="1"/>
          <w:wAfter w:w="15" w:type="dxa"/>
          <w:trHeight w:val="20"/>
        </w:trPr>
        <w:tc>
          <w:tcPr>
            <w:tcW w:w="533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Качественная</w:t>
            </w:r>
          </w:p>
        </w:tc>
        <w:tc>
          <w:tcPr>
            <w:tcW w:w="1842" w:type="dxa"/>
            <w:vAlign w:val="center"/>
            <w:hideMark/>
          </w:tcPr>
          <w:p w:rsidR="00165AC1" w:rsidRDefault="00165AC1" w:rsidP="00DD0CCD">
            <w:pPr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Дополнительные требования</w:t>
            </w:r>
          </w:p>
        </w:tc>
        <w:tc>
          <w:tcPr>
            <w:tcW w:w="2411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сварной шов ровный, без пропусков, прожженных мест и складок; на поверхности пакетов отсутствуют трещины, разрывы и отверстия</w:t>
            </w:r>
          </w:p>
        </w:tc>
        <w:tc>
          <w:tcPr>
            <w:tcW w:w="879" w:type="dxa"/>
            <w:vAlign w:val="center"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4"/>
                <w:szCs w:val="14"/>
                <w:lang w:eastAsia="en-US"/>
              </w:rPr>
            </w:pPr>
            <w:r>
              <w:rPr>
                <w:bCs/>
                <w:color w:val="000000"/>
                <w:sz w:val="14"/>
                <w:szCs w:val="14"/>
              </w:rPr>
              <w:t>Согласно п. 5.2.2 и п.5.2.4 ГОСТ 12302-2013</w:t>
            </w:r>
          </w:p>
        </w:tc>
        <w:tc>
          <w:tcPr>
            <w:tcW w:w="2268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8" w:type="dxa"/>
            <w:gridSpan w:val="2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  <w:tr w:rsidR="00165AC1" w:rsidTr="00165AC1">
        <w:trPr>
          <w:gridAfter w:val="1"/>
          <w:wAfter w:w="15" w:type="dxa"/>
          <w:trHeight w:val="20"/>
        </w:trPr>
        <w:tc>
          <w:tcPr>
            <w:tcW w:w="533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Качественная</w:t>
            </w:r>
          </w:p>
        </w:tc>
        <w:tc>
          <w:tcPr>
            <w:tcW w:w="1842" w:type="dxa"/>
            <w:vAlign w:val="center"/>
            <w:hideMark/>
          </w:tcPr>
          <w:p w:rsidR="00165AC1" w:rsidRDefault="00165AC1" w:rsidP="00DD0CCD">
            <w:pPr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Маркировка</w:t>
            </w:r>
          </w:p>
        </w:tc>
        <w:tc>
          <w:tcPr>
            <w:tcW w:w="2411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содержит краткую информацию по применению, ссылку на ТУ, номер регистрационного удостоверения, графы для маркировки, сведения о классе опасности отходов, наименование производителя, размер пакета</w:t>
            </w:r>
          </w:p>
        </w:tc>
        <w:tc>
          <w:tcPr>
            <w:tcW w:w="879" w:type="dxa"/>
            <w:vAlign w:val="center"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4"/>
                <w:szCs w:val="14"/>
                <w:lang w:eastAsia="en-US"/>
              </w:rPr>
            </w:pPr>
            <w:r>
              <w:rPr>
                <w:bCs/>
                <w:color w:val="000000"/>
                <w:sz w:val="14"/>
                <w:szCs w:val="14"/>
              </w:rPr>
              <w:t>Согласно ГОСТ 12302-201, СанПиН 2.1.3684-21</w:t>
            </w:r>
          </w:p>
        </w:tc>
        <w:tc>
          <w:tcPr>
            <w:tcW w:w="2268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8" w:type="dxa"/>
            <w:gridSpan w:val="2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</w:tbl>
    <w:p w:rsidR="00165AC1" w:rsidRDefault="00165AC1" w:rsidP="007950AE">
      <w:pPr>
        <w:jc w:val="both"/>
        <w:rPr>
          <w:b/>
          <w:sz w:val="24"/>
          <w:szCs w:val="24"/>
        </w:rPr>
      </w:pPr>
    </w:p>
    <w:p w:rsidR="00F12ADF" w:rsidRDefault="00165AC1" w:rsidP="007950AE">
      <w:pPr>
        <w:jc w:val="both"/>
        <w:rPr>
          <w:b/>
          <w:sz w:val="24"/>
          <w:szCs w:val="24"/>
        </w:rPr>
      </w:pPr>
      <w:r w:rsidRPr="00165AC1">
        <w:rPr>
          <w:b/>
          <w:sz w:val="24"/>
          <w:szCs w:val="24"/>
        </w:rPr>
        <w:t>Лот 4</w:t>
      </w:r>
    </w:p>
    <w:tbl>
      <w:tblPr>
        <w:tblW w:w="152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310"/>
        <w:gridCol w:w="1134"/>
        <w:gridCol w:w="1559"/>
        <w:gridCol w:w="1588"/>
        <w:gridCol w:w="2014"/>
        <w:gridCol w:w="993"/>
        <w:gridCol w:w="2209"/>
        <w:gridCol w:w="2271"/>
        <w:gridCol w:w="788"/>
        <w:gridCol w:w="850"/>
      </w:tblGrid>
      <w:tr w:rsidR="00165AC1" w:rsidTr="00165AC1">
        <w:trPr>
          <w:trHeight w:val="20"/>
        </w:trPr>
        <w:tc>
          <w:tcPr>
            <w:tcW w:w="533" w:type="dxa"/>
            <w:vMerge w:val="restart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310" w:type="dxa"/>
            <w:vMerge w:val="restart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Пакет для сбора, хранения и транспортировки медицинских отходов</w:t>
            </w:r>
          </w:p>
        </w:tc>
        <w:tc>
          <w:tcPr>
            <w:tcW w:w="1134" w:type="dxa"/>
            <w:vMerge w:val="restart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 w:rsidRPr="005F26C0">
              <w:rPr>
                <w:color w:val="000000"/>
                <w:sz w:val="16"/>
                <w:szCs w:val="16"/>
              </w:rPr>
              <w:t>КТРУ - 32.50.50.190-00000189 Набор для сбора и утилизации инфицированных отходов</w:t>
            </w:r>
          </w:p>
        </w:tc>
        <w:tc>
          <w:tcPr>
            <w:tcW w:w="10634" w:type="dxa"/>
            <w:gridSpan w:val="6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Описание: Пакет из полимерного материала, предназначенный для сбора, временного хранения и транспортировки медицинских отходов классов А, Б, В, Г, в организациях при осуществлении медицинской и/или фармацевтической деятельности при выполнении лечебно-диагностических и оздоровительных процедур. Это изделие одноразового использования.</w:t>
            </w:r>
          </w:p>
        </w:tc>
        <w:tc>
          <w:tcPr>
            <w:tcW w:w="788" w:type="dxa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штука</w:t>
            </w:r>
          </w:p>
        </w:tc>
        <w:tc>
          <w:tcPr>
            <w:tcW w:w="850" w:type="dxa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3 000</w:t>
            </w:r>
          </w:p>
        </w:tc>
      </w:tr>
      <w:tr w:rsidR="00165AC1" w:rsidTr="00165AC1">
        <w:trPr>
          <w:trHeight w:val="20"/>
        </w:trPr>
        <w:tc>
          <w:tcPr>
            <w:tcW w:w="533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Качественная</w:t>
            </w:r>
          </w:p>
        </w:tc>
        <w:tc>
          <w:tcPr>
            <w:tcW w:w="1588" w:type="dxa"/>
            <w:vAlign w:val="center"/>
            <w:hideMark/>
          </w:tcPr>
          <w:p w:rsidR="00165AC1" w:rsidRDefault="00165AC1" w:rsidP="00DD0CCD">
            <w:pPr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Название</w:t>
            </w:r>
          </w:p>
        </w:tc>
        <w:tc>
          <w:tcPr>
            <w:tcW w:w="2014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указать торговое наименование товара</w:t>
            </w:r>
          </w:p>
        </w:tc>
        <w:tc>
          <w:tcPr>
            <w:tcW w:w="993" w:type="dxa"/>
            <w:vAlign w:val="center"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2209" w:type="dxa"/>
            <w:vAlign w:val="center"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2271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Участник закупки указывает в заявке точное значение характеристики</w:t>
            </w:r>
          </w:p>
        </w:tc>
        <w:tc>
          <w:tcPr>
            <w:tcW w:w="788" w:type="dxa"/>
            <w:vMerge w:val="restart"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 w:val="restart"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  <w:tr w:rsidR="00165AC1" w:rsidTr="00165AC1">
        <w:trPr>
          <w:trHeight w:val="20"/>
        </w:trPr>
        <w:tc>
          <w:tcPr>
            <w:tcW w:w="533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Качественная</w:t>
            </w:r>
          </w:p>
        </w:tc>
        <w:tc>
          <w:tcPr>
            <w:tcW w:w="1588" w:type="dxa"/>
            <w:vAlign w:val="center"/>
            <w:hideMark/>
          </w:tcPr>
          <w:p w:rsidR="00165AC1" w:rsidRDefault="00165AC1" w:rsidP="00DD0CCD">
            <w:pPr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Назначение</w:t>
            </w:r>
          </w:p>
        </w:tc>
        <w:tc>
          <w:tcPr>
            <w:tcW w:w="2014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для сбора медицинских отходов </w:t>
            </w:r>
          </w:p>
        </w:tc>
        <w:tc>
          <w:tcPr>
            <w:tcW w:w="993" w:type="dxa"/>
            <w:vAlign w:val="center"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2209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4"/>
                <w:szCs w:val="14"/>
                <w:lang w:eastAsia="en-US"/>
              </w:rPr>
            </w:pPr>
            <w:r>
              <w:rPr>
                <w:bCs/>
                <w:color w:val="000000"/>
                <w:sz w:val="14"/>
                <w:szCs w:val="14"/>
              </w:rPr>
              <w:t>Согласно СанПиН 2.1.3684-21</w:t>
            </w:r>
          </w:p>
        </w:tc>
        <w:tc>
          <w:tcPr>
            <w:tcW w:w="2271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88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  <w:tr w:rsidR="00165AC1" w:rsidTr="00165AC1">
        <w:trPr>
          <w:trHeight w:val="20"/>
        </w:trPr>
        <w:tc>
          <w:tcPr>
            <w:tcW w:w="533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Качественная</w:t>
            </w:r>
          </w:p>
        </w:tc>
        <w:tc>
          <w:tcPr>
            <w:tcW w:w="1588" w:type="dxa"/>
            <w:vAlign w:val="center"/>
            <w:hideMark/>
          </w:tcPr>
          <w:p w:rsidR="00165AC1" w:rsidRDefault="00165AC1" w:rsidP="00DD0CCD">
            <w:pPr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Цвет</w:t>
            </w:r>
          </w:p>
        </w:tc>
        <w:tc>
          <w:tcPr>
            <w:tcW w:w="2014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черный </w:t>
            </w:r>
          </w:p>
        </w:tc>
        <w:tc>
          <w:tcPr>
            <w:tcW w:w="993" w:type="dxa"/>
            <w:vAlign w:val="center"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2209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4"/>
                <w:szCs w:val="14"/>
                <w:lang w:eastAsia="en-US"/>
              </w:rPr>
            </w:pPr>
            <w:r>
              <w:rPr>
                <w:bCs/>
                <w:color w:val="000000"/>
                <w:sz w:val="14"/>
                <w:szCs w:val="14"/>
              </w:rPr>
              <w:t>Согласно п.159 СанПиН 2.1.3684-21</w:t>
            </w:r>
          </w:p>
        </w:tc>
        <w:tc>
          <w:tcPr>
            <w:tcW w:w="2271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88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  <w:tr w:rsidR="00165AC1" w:rsidTr="00165AC1">
        <w:trPr>
          <w:trHeight w:val="20"/>
        </w:trPr>
        <w:tc>
          <w:tcPr>
            <w:tcW w:w="533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Качественная</w:t>
            </w:r>
          </w:p>
        </w:tc>
        <w:tc>
          <w:tcPr>
            <w:tcW w:w="1588" w:type="dxa"/>
            <w:vAlign w:val="center"/>
            <w:hideMark/>
          </w:tcPr>
          <w:p w:rsidR="00165AC1" w:rsidRDefault="00165AC1" w:rsidP="00DD0CCD">
            <w:pPr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Материал  </w:t>
            </w:r>
          </w:p>
        </w:tc>
        <w:tc>
          <w:tcPr>
            <w:tcW w:w="2014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пакет изготовлен из полиэтилена высокого давления </w:t>
            </w:r>
          </w:p>
        </w:tc>
        <w:tc>
          <w:tcPr>
            <w:tcW w:w="993" w:type="dxa"/>
            <w:vAlign w:val="center"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2209" w:type="dxa"/>
            <w:vMerge w:val="restart"/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4"/>
                <w:szCs w:val="14"/>
                <w:lang w:eastAsia="en-US"/>
              </w:rPr>
            </w:pPr>
            <w:r>
              <w:rPr>
                <w:bCs/>
                <w:color w:val="000000"/>
                <w:sz w:val="14"/>
                <w:szCs w:val="14"/>
              </w:rPr>
              <w:t>Для выдерживания давления, создаваемого содержимым на стенки при заполнении пакета; устойчивость материала к разрывам и деформации при высоких температурах</w:t>
            </w:r>
          </w:p>
        </w:tc>
        <w:tc>
          <w:tcPr>
            <w:tcW w:w="2271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88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  <w:tr w:rsidR="00165AC1" w:rsidTr="00165AC1">
        <w:trPr>
          <w:trHeight w:val="20"/>
        </w:trPr>
        <w:tc>
          <w:tcPr>
            <w:tcW w:w="533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Количественная</w:t>
            </w:r>
          </w:p>
        </w:tc>
        <w:tc>
          <w:tcPr>
            <w:tcW w:w="1588" w:type="dxa"/>
            <w:vAlign w:val="center"/>
            <w:hideMark/>
          </w:tcPr>
          <w:p w:rsidR="00165AC1" w:rsidRPr="001C5176" w:rsidRDefault="00165AC1" w:rsidP="00DD0CCD">
            <w:pPr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 w:rsidRPr="001C5176">
              <w:rPr>
                <w:bCs/>
                <w:color w:val="000000"/>
                <w:sz w:val="16"/>
                <w:szCs w:val="16"/>
              </w:rPr>
              <w:t xml:space="preserve">Толщина одной стенки </w:t>
            </w:r>
          </w:p>
        </w:tc>
        <w:tc>
          <w:tcPr>
            <w:tcW w:w="2014" w:type="dxa"/>
            <w:vAlign w:val="center"/>
            <w:hideMark/>
          </w:tcPr>
          <w:p w:rsidR="00165AC1" w:rsidRPr="001C5176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 w:rsidRPr="001C5176">
              <w:rPr>
                <w:bCs/>
                <w:color w:val="000000"/>
                <w:sz w:val="16"/>
                <w:szCs w:val="16"/>
              </w:rPr>
              <w:t>≥ 70</w:t>
            </w:r>
          </w:p>
        </w:tc>
        <w:tc>
          <w:tcPr>
            <w:tcW w:w="993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proofErr w:type="spellStart"/>
            <w:r>
              <w:rPr>
                <w:bCs/>
                <w:color w:val="000000"/>
                <w:sz w:val="16"/>
                <w:szCs w:val="16"/>
              </w:rPr>
              <w:t>мкр</w:t>
            </w:r>
            <w:proofErr w:type="spellEnd"/>
          </w:p>
        </w:tc>
        <w:tc>
          <w:tcPr>
            <w:tcW w:w="2209" w:type="dxa"/>
            <w:vMerge/>
            <w:vAlign w:val="center"/>
            <w:hideMark/>
          </w:tcPr>
          <w:p w:rsidR="00165AC1" w:rsidRDefault="00165AC1" w:rsidP="00DD0CCD">
            <w:pPr>
              <w:rPr>
                <w:bCs/>
                <w:color w:val="000000"/>
                <w:kern w:val="2"/>
                <w:sz w:val="14"/>
                <w:szCs w:val="14"/>
                <w:lang w:eastAsia="en-US"/>
              </w:rPr>
            </w:pPr>
          </w:p>
        </w:tc>
        <w:tc>
          <w:tcPr>
            <w:tcW w:w="2271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Участник закупки указывает в заявке точное значение характеристики</w:t>
            </w:r>
          </w:p>
        </w:tc>
        <w:tc>
          <w:tcPr>
            <w:tcW w:w="788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  <w:tr w:rsidR="00165AC1" w:rsidTr="00165AC1">
        <w:trPr>
          <w:trHeight w:val="20"/>
        </w:trPr>
        <w:tc>
          <w:tcPr>
            <w:tcW w:w="533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Количественная</w:t>
            </w:r>
          </w:p>
        </w:tc>
        <w:tc>
          <w:tcPr>
            <w:tcW w:w="1588" w:type="dxa"/>
            <w:vAlign w:val="center"/>
            <w:hideMark/>
          </w:tcPr>
          <w:p w:rsidR="00165AC1" w:rsidRDefault="00165AC1" w:rsidP="00DD0CCD">
            <w:pPr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Ширина пакета</w:t>
            </w:r>
          </w:p>
        </w:tc>
        <w:tc>
          <w:tcPr>
            <w:tcW w:w="2014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≥ 1050 и ≤ 1100</w:t>
            </w:r>
          </w:p>
        </w:tc>
        <w:tc>
          <w:tcPr>
            <w:tcW w:w="993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мм</w:t>
            </w:r>
          </w:p>
        </w:tc>
        <w:tc>
          <w:tcPr>
            <w:tcW w:w="2209" w:type="dxa"/>
            <w:vMerge w:val="restart"/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4"/>
                <w:szCs w:val="14"/>
                <w:lang w:eastAsia="en-US"/>
              </w:rPr>
            </w:pPr>
            <w:r>
              <w:rPr>
                <w:bCs/>
                <w:color w:val="000000"/>
                <w:sz w:val="14"/>
                <w:szCs w:val="14"/>
              </w:rPr>
              <w:t>В соответствии с потребностью Заказчика, для оптимального заполнения с учетом требований СанПиН 2.1.3684-21</w:t>
            </w:r>
          </w:p>
        </w:tc>
        <w:tc>
          <w:tcPr>
            <w:tcW w:w="2271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Участник закупки указывает в заявке точное значение характеристики</w:t>
            </w:r>
          </w:p>
        </w:tc>
        <w:tc>
          <w:tcPr>
            <w:tcW w:w="788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  <w:tr w:rsidR="00165AC1" w:rsidTr="00165AC1">
        <w:trPr>
          <w:trHeight w:val="20"/>
        </w:trPr>
        <w:tc>
          <w:tcPr>
            <w:tcW w:w="533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Количественная</w:t>
            </w:r>
          </w:p>
        </w:tc>
        <w:tc>
          <w:tcPr>
            <w:tcW w:w="1588" w:type="dxa"/>
            <w:vAlign w:val="center"/>
            <w:hideMark/>
          </w:tcPr>
          <w:p w:rsidR="00165AC1" w:rsidRDefault="00165AC1" w:rsidP="00DD0CCD">
            <w:pPr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Длина пакета</w:t>
            </w:r>
          </w:p>
        </w:tc>
        <w:tc>
          <w:tcPr>
            <w:tcW w:w="2014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≥ 1200 и ≤ 1300</w:t>
            </w:r>
          </w:p>
        </w:tc>
        <w:tc>
          <w:tcPr>
            <w:tcW w:w="993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мм</w:t>
            </w:r>
          </w:p>
        </w:tc>
        <w:tc>
          <w:tcPr>
            <w:tcW w:w="2209" w:type="dxa"/>
            <w:vMerge/>
            <w:vAlign w:val="center"/>
            <w:hideMark/>
          </w:tcPr>
          <w:p w:rsidR="00165AC1" w:rsidRDefault="00165AC1" w:rsidP="00DD0CCD">
            <w:pPr>
              <w:rPr>
                <w:bCs/>
                <w:color w:val="000000"/>
                <w:kern w:val="2"/>
                <w:sz w:val="14"/>
                <w:szCs w:val="14"/>
                <w:lang w:eastAsia="en-US"/>
              </w:rPr>
            </w:pPr>
          </w:p>
        </w:tc>
        <w:tc>
          <w:tcPr>
            <w:tcW w:w="2271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Участник закупки указывает в заявке точное значение характеристики</w:t>
            </w:r>
          </w:p>
        </w:tc>
        <w:tc>
          <w:tcPr>
            <w:tcW w:w="788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  <w:tr w:rsidR="00165AC1" w:rsidTr="00165AC1">
        <w:trPr>
          <w:trHeight w:val="20"/>
        </w:trPr>
        <w:tc>
          <w:tcPr>
            <w:tcW w:w="533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Качественная</w:t>
            </w:r>
          </w:p>
        </w:tc>
        <w:tc>
          <w:tcPr>
            <w:tcW w:w="1588" w:type="dxa"/>
            <w:vAlign w:val="center"/>
            <w:hideMark/>
          </w:tcPr>
          <w:p w:rsidR="00165AC1" w:rsidRDefault="00165AC1" w:rsidP="00DD0CCD">
            <w:pPr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Дополнительные требования</w:t>
            </w:r>
          </w:p>
        </w:tc>
        <w:tc>
          <w:tcPr>
            <w:tcW w:w="2014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сварной шов ровный, без пропусков, прожженных мест и складок; на поверхности пакетов отсутствуют трещины, разрывы и отверстия</w:t>
            </w:r>
          </w:p>
        </w:tc>
        <w:tc>
          <w:tcPr>
            <w:tcW w:w="993" w:type="dxa"/>
            <w:vAlign w:val="center"/>
          </w:tcPr>
          <w:p w:rsidR="00165AC1" w:rsidRDefault="00165AC1" w:rsidP="00DD0CCD">
            <w:pPr>
              <w:jc w:val="center"/>
              <w:rPr>
                <w:b/>
                <w:bCs/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2209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bCs/>
                <w:color w:val="000000"/>
                <w:kern w:val="2"/>
                <w:sz w:val="14"/>
                <w:szCs w:val="14"/>
                <w:lang w:eastAsia="en-US"/>
              </w:rPr>
            </w:pPr>
            <w:r>
              <w:rPr>
                <w:bCs/>
                <w:color w:val="000000"/>
                <w:sz w:val="14"/>
                <w:szCs w:val="14"/>
              </w:rPr>
              <w:t>Согласно п. 5.2.2 и п.5.2.4 ГОСТ 12302-2013</w:t>
            </w:r>
          </w:p>
        </w:tc>
        <w:tc>
          <w:tcPr>
            <w:tcW w:w="2271" w:type="dxa"/>
            <w:vAlign w:val="center"/>
            <w:hideMark/>
          </w:tcPr>
          <w:p w:rsidR="00165AC1" w:rsidRDefault="00165AC1" w:rsidP="00DD0CCD">
            <w:pPr>
              <w:jc w:val="center"/>
              <w:rPr>
                <w:color w:val="000000"/>
                <w:kern w:val="2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88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165AC1" w:rsidRDefault="00165AC1" w:rsidP="00DD0CCD">
            <w:pPr>
              <w:rPr>
                <w:color w:val="000000"/>
                <w:kern w:val="2"/>
                <w:sz w:val="16"/>
                <w:szCs w:val="16"/>
                <w:lang w:eastAsia="en-US"/>
              </w:rPr>
            </w:pPr>
          </w:p>
        </w:tc>
      </w:tr>
    </w:tbl>
    <w:p w:rsidR="00165AC1" w:rsidRPr="00165AC1" w:rsidRDefault="00165AC1" w:rsidP="007950AE">
      <w:pPr>
        <w:jc w:val="both"/>
        <w:rPr>
          <w:b/>
          <w:sz w:val="24"/>
          <w:szCs w:val="24"/>
        </w:rPr>
      </w:pPr>
    </w:p>
    <w:p w:rsidR="00982203" w:rsidRPr="00EC12EA" w:rsidRDefault="00982203" w:rsidP="00370D52">
      <w:pPr>
        <w:ind w:left="142"/>
        <w:rPr>
          <w:b/>
          <w:color w:val="000000"/>
          <w:sz w:val="22"/>
          <w:szCs w:val="22"/>
        </w:rPr>
      </w:pPr>
      <w:r w:rsidRPr="00EC12EA">
        <w:rPr>
          <w:b/>
          <w:color w:val="000000"/>
          <w:sz w:val="22"/>
          <w:szCs w:val="22"/>
        </w:rPr>
        <w:t>3.Требования к качеству товара.</w:t>
      </w:r>
    </w:p>
    <w:p w:rsidR="00982203" w:rsidRPr="00836F82" w:rsidRDefault="00982203" w:rsidP="005F509F">
      <w:pPr>
        <w:ind w:left="142"/>
        <w:jc w:val="both"/>
        <w:rPr>
          <w:sz w:val="22"/>
          <w:szCs w:val="22"/>
        </w:rPr>
      </w:pPr>
      <w:r w:rsidRPr="00EC12EA">
        <w:rPr>
          <w:color w:val="000000"/>
          <w:sz w:val="22"/>
          <w:szCs w:val="22"/>
        </w:rPr>
        <w:t xml:space="preserve">Качество товара и его безопасность должны </w:t>
      </w:r>
      <w:proofErr w:type="gramStart"/>
      <w:r w:rsidRPr="00EC12EA">
        <w:rPr>
          <w:color w:val="000000"/>
          <w:sz w:val="22"/>
          <w:szCs w:val="22"/>
        </w:rPr>
        <w:t xml:space="preserve">соответствовать </w:t>
      </w:r>
      <w:r w:rsidR="00836F82" w:rsidRPr="00836F82">
        <w:rPr>
          <w:sz w:val="22"/>
          <w:szCs w:val="22"/>
        </w:rPr>
        <w:t xml:space="preserve"> Регистрационному</w:t>
      </w:r>
      <w:proofErr w:type="gramEnd"/>
      <w:r w:rsidR="00836F82" w:rsidRPr="00836F82">
        <w:rPr>
          <w:sz w:val="22"/>
          <w:szCs w:val="22"/>
        </w:rPr>
        <w:t xml:space="preserve"> удостоверению МЗ РФ </w:t>
      </w:r>
      <w:r w:rsidR="00836F82" w:rsidRPr="00836F82">
        <w:rPr>
          <w:color w:val="000000"/>
          <w:sz w:val="22"/>
          <w:szCs w:val="22"/>
        </w:rPr>
        <w:t>(если законодательством РФ для данного вида товара предусмотрены эти документы)</w:t>
      </w:r>
      <w:r w:rsidR="00836F82" w:rsidRPr="00836F82">
        <w:rPr>
          <w:sz w:val="22"/>
          <w:szCs w:val="22"/>
        </w:rPr>
        <w:t xml:space="preserve">, сертификату соответствия на товар, другой нормативно-технической документации применительно к товару, или требованиям, указанным в документации о проведении аукциона в электронной форме, </w:t>
      </w:r>
      <w:r w:rsidR="00836F82" w:rsidRPr="00836F82">
        <w:rPr>
          <w:color w:val="000000"/>
          <w:sz w:val="22"/>
          <w:szCs w:val="22"/>
        </w:rPr>
        <w:t>а в отсутствие последних - признанным стандартам, приемлемым для ст</w:t>
      </w:r>
      <w:r w:rsidR="00270E2E">
        <w:rPr>
          <w:color w:val="000000"/>
          <w:sz w:val="22"/>
          <w:szCs w:val="22"/>
        </w:rPr>
        <w:t>раны происхождения товаров.</w:t>
      </w:r>
    </w:p>
    <w:p w:rsidR="00982203" w:rsidRPr="00EC12EA" w:rsidRDefault="00982203" w:rsidP="005F509F">
      <w:pPr>
        <w:ind w:left="142"/>
        <w:jc w:val="both"/>
        <w:rPr>
          <w:b/>
          <w:color w:val="000000"/>
          <w:sz w:val="22"/>
          <w:szCs w:val="22"/>
        </w:rPr>
      </w:pPr>
      <w:r w:rsidRPr="00EC12EA">
        <w:rPr>
          <w:b/>
          <w:color w:val="000000"/>
          <w:sz w:val="22"/>
          <w:szCs w:val="22"/>
        </w:rPr>
        <w:t>4.Место доставки товара.</w:t>
      </w:r>
    </w:p>
    <w:p w:rsidR="00982203" w:rsidRPr="00EC12EA" w:rsidRDefault="00982203" w:rsidP="005F509F">
      <w:pPr>
        <w:ind w:left="142"/>
        <w:jc w:val="both"/>
        <w:rPr>
          <w:color w:val="000000"/>
          <w:sz w:val="22"/>
          <w:szCs w:val="22"/>
        </w:rPr>
      </w:pPr>
      <w:r w:rsidRPr="00EC12EA">
        <w:rPr>
          <w:color w:val="000000"/>
          <w:sz w:val="22"/>
          <w:szCs w:val="22"/>
        </w:rPr>
        <w:t>614013, Российская Федерация, Пермский край, г.</w:t>
      </w:r>
      <w:r w:rsidR="00AE2394">
        <w:rPr>
          <w:color w:val="000000"/>
          <w:sz w:val="22"/>
          <w:szCs w:val="22"/>
        </w:rPr>
        <w:t xml:space="preserve"> </w:t>
      </w:r>
      <w:r w:rsidRPr="00EC12EA">
        <w:rPr>
          <w:color w:val="000000"/>
          <w:sz w:val="22"/>
          <w:szCs w:val="22"/>
        </w:rPr>
        <w:t>Пермь, микрорайон «Камская долина», ул. Маршала Жукова, д.35.</w:t>
      </w:r>
    </w:p>
    <w:p w:rsidR="00982203" w:rsidRPr="00EC12EA" w:rsidRDefault="00982203" w:rsidP="005F509F">
      <w:pPr>
        <w:ind w:left="142"/>
        <w:jc w:val="both"/>
        <w:rPr>
          <w:b/>
          <w:color w:val="000000"/>
          <w:sz w:val="22"/>
          <w:szCs w:val="22"/>
        </w:rPr>
      </w:pPr>
      <w:r w:rsidRPr="00EC12EA">
        <w:rPr>
          <w:b/>
          <w:color w:val="000000"/>
          <w:sz w:val="22"/>
          <w:szCs w:val="22"/>
        </w:rPr>
        <w:t>5.Сроки поставки товара.</w:t>
      </w:r>
    </w:p>
    <w:p w:rsidR="00982203" w:rsidRPr="00EC12EA" w:rsidRDefault="00982203" w:rsidP="005F509F">
      <w:pPr>
        <w:ind w:left="142"/>
        <w:jc w:val="both"/>
        <w:rPr>
          <w:color w:val="000000"/>
          <w:sz w:val="22"/>
          <w:szCs w:val="22"/>
        </w:rPr>
      </w:pPr>
      <w:r w:rsidRPr="00EC12EA">
        <w:rPr>
          <w:color w:val="000000"/>
          <w:sz w:val="22"/>
          <w:szCs w:val="22"/>
        </w:rPr>
        <w:t>Сроки поставки товара с момента заключения государственного контракта в течение 5 дней с момента подачи заявки Заказчиком.</w:t>
      </w:r>
    </w:p>
    <w:p w:rsidR="00982203" w:rsidRPr="00EC12EA" w:rsidRDefault="00982203" w:rsidP="005F509F">
      <w:pPr>
        <w:ind w:left="142"/>
        <w:rPr>
          <w:sz w:val="22"/>
          <w:szCs w:val="22"/>
        </w:rPr>
      </w:pPr>
      <w:r w:rsidRPr="00EC12EA">
        <w:rPr>
          <w:b/>
          <w:sz w:val="22"/>
          <w:szCs w:val="22"/>
        </w:rPr>
        <w:t>6. Форма, срок и порядок оплаты.</w:t>
      </w:r>
      <w:r w:rsidRPr="00EC12EA">
        <w:rPr>
          <w:sz w:val="22"/>
          <w:szCs w:val="22"/>
        </w:rPr>
        <w:tab/>
      </w:r>
    </w:p>
    <w:p w:rsidR="00982203" w:rsidRPr="00EC12EA" w:rsidRDefault="00982203" w:rsidP="005F509F">
      <w:pPr>
        <w:ind w:left="142"/>
        <w:jc w:val="both"/>
        <w:rPr>
          <w:sz w:val="22"/>
          <w:szCs w:val="22"/>
        </w:rPr>
      </w:pPr>
      <w:r w:rsidRPr="00EC12EA">
        <w:rPr>
          <w:sz w:val="22"/>
          <w:szCs w:val="22"/>
        </w:rPr>
        <w:t xml:space="preserve">Безналичный расчет, оплата по факту поставки партии товара в полном объеме в течение </w:t>
      </w:r>
      <w:r w:rsidR="00A74891">
        <w:rPr>
          <w:sz w:val="22"/>
          <w:szCs w:val="22"/>
        </w:rPr>
        <w:t>7</w:t>
      </w:r>
      <w:r w:rsidRPr="00EC12EA">
        <w:rPr>
          <w:sz w:val="22"/>
          <w:szCs w:val="22"/>
        </w:rPr>
        <w:t xml:space="preserve"> </w:t>
      </w:r>
      <w:r w:rsidR="002B72BB">
        <w:rPr>
          <w:sz w:val="22"/>
          <w:szCs w:val="22"/>
        </w:rPr>
        <w:t xml:space="preserve">рабочих </w:t>
      </w:r>
      <w:r w:rsidRPr="00EC12EA">
        <w:rPr>
          <w:sz w:val="22"/>
          <w:szCs w:val="22"/>
        </w:rPr>
        <w:t xml:space="preserve">дней на основании счета, счета-фактуры, товарной накладной, оформленных и подписанных полномочными представителями сторон, сертификата соответствия Госстандарта РФ и иных документов (если законодательством РФ для данного вида товара предусмотрены эти </w:t>
      </w:r>
      <w:r w:rsidRPr="00C67CB1">
        <w:rPr>
          <w:sz w:val="22"/>
          <w:szCs w:val="22"/>
        </w:rPr>
        <w:t>документы</w:t>
      </w:r>
      <w:r w:rsidRPr="00EC12EA">
        <w:rPr>
          <w:sz w:val="22"/>
          <w:szCs w:val="22"/>
        </w:rPr>
        <w:t>).</w:t>
      </w:r>
    </w:p>
    <w:p w:rsidR="00982203" w:rsidRPr="00EC12EA" w:rsidRDefault="00982203" w:rsidP="005F509F">
      <w:pPr>
        <w:ind w:left="142"/>
        <w:jc w:val="both"/>
        <w:rPr>
          <w:sz w:val="22"/>
          <w:szCs w:val="22"/>
        </w:rPr>
      </w:pPr>
      <w:r w:rsidRPr="00EC12EA">
        <w:rPr>
          <w:b/>
          <w:sz w:val="22"/>
          <w:szCs w:val="22"/>
        </w:rPr>
        <w:t>7.Преимущества, предоставляемые субъектам малого предпринимательства, социально ориентированным некоммерческим организациям</w:t>
      </w:r>
      <w:r w:rsidRPr="00EC12EA">
        <w:rPr>
          <w:sz w:val="22"/>
          <w:szCs w:val="22"/>
        </w:rPr>
        <w:t>.</w:t>
      </w:r>
    </w:p>
    <w:p w:rsidR="008679B5" w:rsidRPr="00EC12EA" w:rsidRDefault="00742F04" w:rsidP="005F509F">
      <w:pPr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>Не п</w:t>
      </w:r>
      <w:r w:rsidR="00982203" w:rsidRPr="00EC12EA">
        <w:rPr>
          <w:sz w:val="22"/>
          <w:szCs w:val="22"/>
        </w:rPr>
        <w:t>редоставляются</w:t>
      </w:r>
      <w:r w:rsidR="008F63C8">
        <w:rPr>
          <w:sz w:val="22"/>
          <w:szCs w:val="22"/>
        </w:rPr>
        <w:t>/</w:t>
      </w:r>
      <w:r w:rsidR="002D2F59">
        <w:rPr>
          <w:sz w:val="22"/>
          <w:szCs w:val="22"/>
        </w:rPr>
        <w:t>Предоставляются</w:t>
      </w:r>
      <w:r w:rsidR="00982203" w:rsidRPr="00EC12EA">
        <w:rPr>
          <w:sz w:val="22"/>
          <w:szCs w:val="22"/>
        </w:rPr>
        <w:t>.</w:t>
      </w:r>
    </w:p>
    <w:p w:rsidR="008679B5" w:rsidRPr="00EC12EA" w:rsidRDefault="008679B5" w:rsidP="005F509F">
      <w:pPr>
        <w:ind w:left="142"/>
        <w:jc w:val="both"/>
        <w:rPr>
          <w:sz w:val="22"/>
          <w:szCs w:val="22"/>
        </w:rPr>
      </w:pPr>
      <w:r w:rsidRPr="00EC12EA">
        <w:rPr>
          <w:b/>
          <w:sz w:val="22"/>
          <w:szCs w:val="22"/>
        </w:rPr>
        <w:t>8.Информация о валюте, используемой для формирования цены контракта и расчетов с поставщиками (подрядчиками, исполнителями)</w:t>
      </w:r>
      <w:r w:rsidR="00205E44" w:rsidRPr="00EC12EA">
        <w:rPr>
          <w:sz w:val="22"/>
          <w:szCs w:val="22"/>
        </w:rPr>
        <w:t xml:space="preserve"> </w:t>
      </w:r>
      <w:r w:rsidRPr="00EC12EA">
        <w:rPr>
          <w:sz w:val="22"/>
          <w:szCs w:val="22"/>
        </w:rPr>
        <w:t>- российский рубль.</w:t>
      </w:r>
    </w:p>
    <w:p w:rsidR="008679B5" w:rsidRPr="00EC12EA" w:rsidRDefault="008679B5" w:rsidP="005F509F">
      <w:pPr>
        <w:ind w:left="142"/>
        <w:jc w:val="both"/>
        <w:rPr>
          <w:sz w:val="22"/>
          <w:szCs w:val="22"/>
        </w:rPr>
      </w:pPr>
      <w:r w:rsidRPr="00EC12EA">
        <w:rPr>
          <w:b/>
          <w:sz w:val="22"/>
          <w:szCs w:val="22"/>
        </w:rPr>
        <w:t xml:space="preserve">9. Размер обеспечения </w:t>
      </w:r>
      <w:proofErr w:type="gramStart"/>
      <w:r w:rsidRPr="00EC12EA">
        <w:rPr>
          <w:b/>
          <w:sz w:val="22"/>
          <w:szCs w:val="22"/>
        </w:rPr>
        <w:t>заявки</w:t>
      </w:r>
      <w:r w:rsidRPr="00EC12EA">
        <w:rPr>
          <w:sz w:val="22"/>
          <w:szCs w:val="22"/>
        </w:rPr>
        <w:t xml:space="preserve"> </w:t>
      </w:r>
      <w:r w:rsidR="00844E1B">
        <w:rPr>
          <w:sz w:val="22"/>
          <w:szCs w:val="22"/>
        </w:rPr>
        <w:t>:</w:t>
      </w:r>
      <w:proofErr w:type="gramEnd"/>
      <w:r w:rsidR="006D7D27">
        <w:rPr>
          <w:sz w:val="22"/>
          <w:szCs w:val="22"/>
        </w:rPr>
        <w:t>–</w:t>
      </w:r>
      <w:r w:rsidR="007369CD" w:rsidRPr="007369CD">
        <w:rPr>
          <w:sz w:val="22"/>
          <w:szCs w:val="22"/>
        </w:rPr>
        <w:t xml:space="preserve"> </w:t>
      </w:r>
      <w:r w:rsidR="007369CD">
        <w:rPr>
          <w:sz w:val="22"/>
          <w:szCs w:val="22"/>
        </w:rPr>
        <w:t xml:space="preserve">1 </w:t>
      </w:r>
      <w:r w:rsidR="007369CD" w:rsidRPr="00EC12EA">
        <w:rPr>
          <w:sz w:val="22"/>
          <w:szCs w:val="22"/>
        </w:rPr>
        <w:t>% начальной (максимальной) цены контракта</w:t>
      </w:r>
      <w:r w:rsidRPr="00EC12EA">
        <w:rPr>
          <w:sz w:val="22"/>
          <w:szCs w:val="22"/>
        </w:rPr>
        <w:t>.</w:t>
      </w:r>
    </w:p>
    <w:p w:rsidR="008679B5" w:rsidRPr="00EC12EA" w:rsidRDefault="008679B5" w:rsidP="005F509F">
      <w:pPr>
        <w:ind w:left="142"/>
        <w:jc w:val="both"/>
        <w:rPr>
          <w:sz w:val="22"/>
          <w:szCs w:val="22"/>
        </w:rPr>
      </w:pPr>
      <w:r w:rsidRPr="00EC12EA">
        <w:rPr>
          <w:b/>
          <w:sz w:val="22"/>
          <w:szCs w:val="22"/>
        </w:rPr>
        <w:t>10. Размер обеспечения исполнения контракта</w:t>
      </w:r>
      <w:r w:rsidR="008F63C8">
        <w:rPr>
          <w:b/>
          <w:sz w:val="22"/>
          <w:szCs w:val="22"/>
        </w:rPr>
        <w:t xml:space="preserve"> </w:t>
      </w:r>
      <w:r w:rsidR="006D7D27">
        <w:rPr>
          <w:sz w:val="22"/>
          <w:szCs w:val="22"/>
        </w:rPr>
        <w:t>–</w:t>
      </w:r>
      <w:r w:rsidRPr="00EC12EA">
        <w:rPr>
          <w:sz w:val="22"/>
          <w:szCs w:val="22"/>
        </w:rPr>
        <w:t xml:space="preserve"> </w:t>
      </w:r>
      <w:r w:rsidR="006D7D27">
        <w:rPr>
          <w:sz w:val="22"/>
          <w:szCs w:val="22"/>
        </w:rPr>
        <w:t>0,5 до 30</w:t>
      </w:r>
      <w:r w:rsidR="00EC12EA">
        <w:rPr>
          <w:sz w:val="22"/>
          <w:szCs w:val="22"/>
        </w:rPr>
        <w:t xml:space="preserve"> </w:t>
      </w:r>
      <w:r w:rsidRPr="00EC12EA">
        <w:rPr>
          <w:sz w:val="22"/>
          <w:szCs w:val="22"/>
        </w:rPr>
        <w:t>% начальной (максимальной) цены контракта</w:t>
      </w:r>
      <w:r w:rsidR="00EC12EA">
        <w:rPr>
          <w:sz w:val="22"/>
          <w:szCs w:val="22"/>
        </w:rPr>
        <w:t>.</w:t>
      </w:r>
    </w:p>
    <w:p w:rsidR="008679B5" w:rsidRPr="008679B5" w:rsidRDefault="008679B5" w:rsidP="005F509F">
      <w:pPr>
        <w:autoSpaceDE w:val="0"/>
        <w:autoSpaceDN w:val="0"/>
        <w:adjustRightInd w:val="0"/>
        <w:ind w:left="142" w:right="-142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EC12EA">
        <w:rPr>
          <w:b/>
          <w:sz w:val="22"/>
          <w:szCs w:val="22"/>
        </w:rPr>
        <w:t>11.</w:t>
      </w:r>
      <w:r w:rsidR="008F63C8">
        <w:rPr>
          <w:b/>
          <w:sz w:val="22"/>
          <w:szCs w:val="22"/>
        </w:rPr>
        <w:t xml:space="preserve"> </w:t>
      </w:r>
      <w:r w:rsidRPr="008679B5">
        <w:rPr>
          <w:rFonts w:eastAsia="Calibri"/>
          <w:b/>
          <w:color w:val="000000"/>
          <w:sz w:val="22"/>
          <w:szCs w:val="22"/>
          <w:lang w:eastAsia="en-US"/>
        </w:rPr>
        <w:t>Предполагаемый срок проведения процедуры закупки</w:t>
      </w:r>
      <w:r w:rsidRPr="008679B5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63C8">
        <w:rPr>
          <w:rFonts w:eastAsia="Calibri"/>
          <w:color w:val="000000"/>
          <w:sz w:val="22"/>
          <w:szCs w:val="22"/>
          <w:lang w:eastAsia="en-US"/>
        </w:rPr>
        <w:t>–</w:t>
      </w:r>
      <w:r w:rsidR="00D94023">
        <w:rPr>
          <w:rFonts w:eastAsia="Calibri"/>
          <w:color w:val="000000"/>
          <w:sz w:val="22"/>
          <w:szCs w:val="22"/>
          <w:lang w:eastAsia="en-US"/>
        </w:rPr>
        <w:t>март</w:t>
      </w:r>
      <w:bookmarkStart w:id="0" w:name="_GoBack"/>
      <w:bookmarkEnd w:id="0"/>
      <w:r w:rsidR="00844E1B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="00150BBB">
        <w:rPr>
          <w:rFonts w:eastAsia="Calibri"/>
          <w:color w:val="000000"/>
          <w:sz w:val="22"/>
          <w:szCs w:val="22"/>
          <w:lang w:eastAsia="en-US"/>
        </w:rPr>
        <w:t>20</w:t>
      </w:r>
      <w:r w:rsidR="00E313F9">
        <w:rPr>
          <w:rFonts w:eastAsia="Calibri"/>
          <w:color w:val="000000"/>
          <w:sz w:val="22"/>
          <w:szCs w:val="22"/>
          <w:lang w:eastAsia="en-US"/>
        </w:rPr>
        <w:t>2</w:t>
      </w:r>
      <w:r w:rsidR="004F02B1">
        <w:rPr>
          <w:rFonts w:eastAsia="Calibri"/>
          <w:color w:val="000000"/>
          <w:sz w:val="22"/>
          <w:szCs w:val="22"/>
          <w:lang w:eastAsia="en-US"/>
        </w:rPr>
        <w:t>6</w:t>
      </w:r>
      <w:r w:rsidRPr="008679B5">
        <w:rPr>
          <w:rFonts w:eastAsia="Calibri"/>
          <w:color w:val="000000"/>
          <w:sz w:val="22"/>
          <w:szCs w:val="22"/>
          <w:lang w:eastAsia="en-US"/>
        </w:rPr>
        <w:t xml:space="preserve"> года.</w:t>
      </w:r>
    </w:p>
    <w:p w:rsidR="008679B5" w:rsidRPr="008679B5" w:rsidRDefault="008679B5" w:rsidP="005F509F">
      <w:pPr>
        <w:autoSpaceDE w:val="0"/>
        <w:autoSpaceDN w:val="0"/>
        <w:adjustRightInd w:val="0"/>
        <w:ind w:left="142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679B5">
        <w:rPr>
          <w:rFonts w:eastAsia="Calibri"/>
          <w:color w:val="000000"/>
          <w:sz w:val="22"/>
          <w:szCs w:val="22"/>
          <w:lang w:eastAsia="en-US"/>
        </w:rPr>
        <w:t>Данный запрос коммерческого предложения не влечет за собой возникновение каких-либо обязательств заказчика. Из ответа на запрос должна однозначно определяться цена единицы товара, работы, услуги и общая цена контракта на условиях, указанных в запросе, срок действия предлагаемой цены</w:t>
      </w:r>
      <w:r w:rsidR="003856F0">
        <w:rPr>
          <w:rFonts w:eastAsia="Calibri"/>
          <w:color w:val="000000"/>
          <w:sz w:val="22"/>
          <w:szCs w:val="22"/>
          <w:lang w:eastAsia="en-US"/>
        </w:rPr>
        <w:t xml:space="preserve"> (если срок не указан, то принимается, что цены действует в течение текущего календарного года)</w:t>
      </w:r>
      <w:r w:rsidRPr="008679B5">
        <w:rPr>
          <w:rFonts w:eastAsia="Calibri"/>
          <w:color w:val="000000"/>
          <w:sz w:val="22"/>
          <w:szCs w:val="22"/>
          <w:lang w:eastAsia="en-US"/>
        </w:rPr>
        <w:t>, расчет такой цены с целью предупреждения намеренного завышения или занижения цен товаров, работ, услуг. При расчете НМЦК предпочтение будет отдано коммерческим предложениям, содержащим расчёт цены.</w:t>
      </w:r>
      <w:r w:rsidR="00D71B5E">
        <w:rPr>
          <w:rFonts w:eastAsia="Calibri"/>
          <w:color w:val="000000"/>
          <w:sz w:val="22"/>
          <w:szCs w:val="22"/>
          <w:lang w:eastAsia="en-US"/>
        </w:rPr>
        <w:t xml:space="preserve"> Предоставляя коммерческое предложение, поставщик дает свое согласие на условия</w:t>
      </w:r>
      <w:r w:rsidR="003856F0">
        <w:rPr>
          <w:rFonts w:eastAsia="Calibri"/>
          <w:color w:val="000000"/>
          <w:sz w:val="22"/>
          <w:szCs w:val="22"/>
          <w:lang w:eastAsia="en-US"/>
        </w:rPr>
        <w:t xml:space="preserve"> исполнить контракт</w:t>
      </w:r>
      <w:r w:rsidR="00D71B5E">
        <w:rPr>
          <w:rFonts w:eastAsia="Calibri"/>
          <w:color w:val="000000"/>
          <w:sz w:val="22"/>
          <w:szCs w:val="22"/>
          <w:lang w:eastAsia="en-US"/>
        </w:rPr>
        <w:t xml:space="preserve">, </w:t>
      </w:r>
      <w:r w:rsidR="003856F0">
        <w:rPr>
          <w:rFonts w:eastAsia="Calibri"/>
          <w:color w:val="000000"/>
          <w:sz w:val="22"/>
          <w:szCs w:val="22"/>
          <w:lang w:eastAsia="en-US"/>
        </w:rPr>
        <w:t>предусмотренные настоящи</w:t>
      </w:r>
      <w:r w:rsidR="00D71B5E">
        <w:rPr>
          <w:rFonts w:eastAsia="Calibri"/>
          <w:color w:val="000000"/>
          <w:sz w:val="22"/>
          <w:szCs w:val="22"/>
          <w:lang w:eastAsia="en-US"/>
        </w:rPr>
        <w:t>м запрос</w:t>
      </w:r>
      <w:r w:rsidR="003856F0">
        <w:rPr>
          <w:rFonts w:eastAsia="Calibri"/>
          <w:color w:val="000000"/>
          <w:sz w:val="22"/>
          <w:szCs w:val="22"/>
          <w:lang w:eastAsia="en-US"/>
        </w:rPr>
        <w:t>ом</w:t>
      </w:r>
      <w:r w:rsidR="00D71B5E">
        <w:rPr>
          <w:rFonts w:eastAsia="Calibri"/>
          <w:color w:val="000000"/>
          <w:sz w:val="22"/>
          <w:szCs w:val="22"/>
          <w:lang w:eastAsia="en-US"/>
        </w:rPr>
        <w:t xml:space="preserve"> цен.</w:t>
      </w:r>
    </w:p>
    <w:p w:rsidR="008679B5" w:rsidRPr="00901A5B" w:rsidRDefault="008679B5" w:rsidP="005F509F">
      <w:pPr>
        <w:ind w:left="142"/>
        <w:jc w:val="both"/>
        <w:rPr>
          <w:b/>
          <w:sz w:val="24"/>
          <w:szCs w:val="24"/>
        </w:rPr>
      </w:pPr>
      <w:r w:rsidRPr="008679B5">
        <w:rPr>
          <w:rFonts w:eastAsia="Calibri"/>
          <w:color w:val="000000"/>
          <w:sz w:val="22"/>
          <w:szCs w:val="22"/>
          <w:lang w:eastAsia="en-US"/>
        </w:rPr>
        <w:t>Инфор</w:t>
      </w:r>
      <w:r w:rsidR="00EC12EA">
        <w:rPr>
          <w:rFonts w:eastAsia="Calibri"/>
          <w:color w:val="000000"/>
          <w:sz w:val="22"/>
          <w:szCs w:val="22"/>
          <w:lang w:eastAsia="en-US"/>
        </w:rPr>
        <w:t xml:space="preserve">мацию необходимо направить </w:t>
      </w:r>
      <w:r w:rsidR="00901A5B" w:rsidRPr="00901A5B">
        <w:rPr>
          <w:rFonts w:eastAsia="Calibri"/>
          <w:color w:val="000000"/>
          <w:sz w:val="22"/>
          <w:szCs w:val="22"/>
          <w:lang w:eastAsia="en-US"/>
        </w:rPr>
        <w:t xml:space="preserve">в течение </w:t>
      </w:r>
      <w:r w:rsidR="00CD19C5">
        <w:rPr>
          <w:rFonts w:eastAsia="Calibri"/>
          <w:color w:val="000000"/>
          <w:sz w:val="22"/>
          <w:szCs w:val="22"/>
          <w:lang w:eastAsia="en-US"/>
        </w:rPr>
        <w:t>2</w:t>
      </w:r>
      <w:r w:rsidR="00901A5B" w:rsidRPr="00901A5B">
        <w:rPr>
          <w:rFonts w:eastAsia="Calibri"/>
          <w:color w:val="000000"/>
          <w:sz w:val="22"/>
          <w:szCs w:val="22"/>
          <w:lang w:eastAsia="en-US"/>
        </w:rPr>
        <w:t xml:space="preserve"> (</w:t>
      </w:r>
      <w:r w:rsidR="00CD19C5">
        <w:rPr>
          <w:rFonts w:eastAsia="Calibri"/>
          <w:color w:val="000000"/>
          <w:sz w:val="22"/>
          <w:szCs w:val="22"/>
          <w:lang w:eastAsia="en-US"/>
        </w:rPr>
        <w:t>дву</w:t>
      </w:r>
      <w:r w:rsidR="00BA3947">
        <w:rPr>
          <w:rFonts w:eastAsia="Calibri"/>
          <w:color w:val="000000"/>
          <w:sz w:val="22"/>
          <w:szCs w:val="22"/>
          <w:lang w:eastAsia="en-US"/>
        </w:rPr>
        <w:t>х</w:t>
      </w:r>
      <w:r w:rsidR="00901A5B" w:rsidRPr="00901A5B">
        <w:rPr>
          <w:rFonts w:eastAsia="Calibri"/>
          <w:color w:val="000000"/>
          <w:sz w:val="22"/>
          <w:szCs w:val="22"/>
          <w:lang w:eastAsia="en-US"/>
        </w:rPr>
        <w:t xml:space="preserve">) календарных дней с момента опубликования </w:t>
      </w:r>
      <w:r w:rsidR="00901A5B">
        <w:rPr>
          <w:rFonts w:eastAsia="Calibri"/>
          <w:color w:val="000000"/>
          <w:sz w:val="22"/>
          <w:szCs w:val="22"/>
          <w:lang w:eastAsia="en-US"/>
        </w:rPr>
        <w:t xml:space="preserve">настоящего запроса о приёме коммерческих предложений </w:t>
      </w:r>
      <w:r w:rsidR="00EC12EA" w:rsidRPr="00EC12EA">
        <w:rPr>
          <w:rFonts w:eastAsia="Calibri"/>
          <w:color w:val="000000"/>
          <w:sz w:val="22"/>
          <w:szCs w:val="22"/>
          <w:lang w:eastAsia="en-US"/>
        </w:rPr>
        <w:t xml:space="preserve">в виде электронного документа </w:t>
      </w:r>
      <w:r w:rsidR="00EC12EA">
        <w:rPr>
          <w:rFonts w:eastAsia="Calibri"/>
          <w:color w:val="000000"/>
          <w:sz w:val="22"/>
          <w:szCs w:val="22"/>
          <w:lang w:eastAsia="en-US"/>
        </w:rPr>
        <w:t xml:space="preserve">по </w:t>
      </w:r>
      <w:r w:rsidR="00EC12EA" w:rsidRPr="00EC12EA">
        <w:rPr>
          <w:rFonts w:eastAsia="Calibri"/>
          <w:color w:val="000000"/>
          <w:sz w:val="22"/>
          <w:szCs w:val="22"/>
          <w:lang w:eastAsia="en-US"/>
        </w:rPr>
        <w:t xml:space="preserve">электронному адресу: </w:t>
      </w:r>
      <w:proofErr w:type="gramStart"/>
      <w:r w:rsidR="00EC12EA" w:rsidRPr="00901A5B">
        <w:rPr>
          <w:rFonts w:eastAsia="Calibri"/>
          <w:b/>
          <w:color w:val="000000"/>
          <w:sz w:val="22"/>
          <w:szCs w:val="22"/>
          <w:lang w:eastAsia="en-US"/>
        </w:rPr>
        <w:t>fcssh_perm@mail.ru</w:t>
      </w:r>
      <w:r w:rsidR="00EC12EA" w:rsidRPr="00EC12EA">
        <w:rPr>
          <w:rFonts w:eastAsia="Calibri"/>
          <w:color w:val="000000"/>
          <w:sz w:val="22"/>
          <w:szCs w:val="22"/>
          <w:lang w:eastAsia="en-US"/>
        </w:rPr>
        <w:t>.,</w:t>
      </w:r>
      <w:proofErr w:type="gramEnd"/>
      <w:r w:rsidR="00EC12EA" w:rsidRPr="00EC12EA">
        <w:rPr>
          <w:rFonts w:eastAsia="Calibri"/>
          <w:color w:val="000000"/>
          <w:sz w:val="22"/>
          <w:szCs w:val="22"/>
          <w:lang w:eastAsia="en-US"/>
        </w:rPr>
        <w:t xml:space="preserve"> в письменной форме - по адресу: </w:t>
      </w:r>
      <w:r w:rsidR="00EC12EA" w:rsidRPr="00901A5B">
        <w:rPr>
          <w:rFonts w:eastAsia="Calibri"/>
          <w:b/>
          <w:color w:val="000000"/>
          <w:sz w:val="22"/>
          <w:szCs w:val="22"/>
          <w:lang w:eastAsia="en-US"/>
        </w:rPr>
        <w:t xml:space="preserve">614013, Пермский край, </w:t>
      </w:r>
      <w:proofErr w:type="spellStart"/>
      <w:r w:rsidR="00EC12EA" w:rsidRPr="00901A5B">
        <w:rPr>
          <w:rFonts w:eastAsia="Calibri"/>
          <w:b/>
          <w:color w:val="000000"/>
          <w:sz w:val="22"/>
          <w:szCs w:val="22"/>
          <w:lang w:eastAsia="en-US"/>
        </w:rPr>
        <w:t>г.Пермь</w:t>
      </w:r>
      <w:proofErr w:type="spellEnd"/>
      <w:r w:rsidR="00EC12EA" w:rsidRPr="00901A5B">
        <w:rPr>
          <w:rFonts w:eastAsia="Calibri"/>
          <w:b/>
          <w:color w:val="000000"/>
          <w:sz w:val="22"/>
          <w:szCs w:val="22"/>
          <w:lang w:eastAsia="en-US"/>
        </w:rPr>
        <w:t xml:space="preserve">, </w:t>
      </w:r>
      <w:proofErr w:type="spellStart"/>
      <w:r w:rsidR="00EC12EA" w:rsidRPr="00901A5B">
        <w:rPr>
          <w:rFonts w:eastAsia="Calibri"/>
          <w:b/>
          <w:color w:val="000000"/>
          <w:sz w:val="22"/>
          <w:szCs w:val="22"/>
          <w:lang w:eastAsia="en-US"/>
        </w:rPr>
        <w:t>ул.Маршала</w:t>
      </w:r>
      <w:proofErr w:type="spellEnd"/>
      <w:r w:rsidR="00EC12EA" w:rsidRPr="00901A5B">
        <w:rPr>
          <w:rFonts w:eastAsia="Calibri"/>
          <w:b/>
          <w:color w:val="000000"/>
          <w:sz w:val="22"/>
          <w:szCs w:val="22"/>
          <w:lang w:eastAsia="en-US"/>
        </w:rPr>
        <w:t xml:space="preserve"> Жукова, 35, каб.3075 (контрактная служба).</w:t>
      </w:r>
    </w:p>
    <w:sectPr w:rsidR="008679B5" w:rsidRPr="00901A5B" w:rsidSect="00023F96">
      <w:pgSz w:w="16838" w:h="11906" w:orient="landscape"/>
      <w:pgMar w:top="284" w:right="284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842" w:rsidRDefault="00AB1842" w:rsidP="00A209E2">
      <w:r>
        <w:separator/>
      </w:r>
    </w:p>
  </w:endnote>
  <w:endnote w:type="continuationSeparator" w:id="0">
    <w:p w:rsidR="00AB1842" w:rsidRDefault="00AB1842" w:rsidP="00A20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lvetsky 12p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ndale Sans UI">
    <w:altName w:val="Arial Unicode MS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842" w:rsidRDefault="00AB1842" w:rsidP="00A209E2">
      <w:r>
        <w:separator/>
      </w:r>
    </w:p>
  </w:footnote>
  <w:footnote w:type="continuationSeparator" w:id="0">
    <w:p w:rsidR="00AB1842" w:rsidRDefault="00AB1842" w:rsidP="00A209E2">
      <w:r>
        <w:continuationSeparator/>
      </w:r>
    </w:p>
  </w:footnote>
  <w:footnote w:id="1">
    <w:p w:rsidR="00AB1842" w:rsidRPr="00832E78" w:rsidRDefault="00AB1842" w:rsidP="00A209E2">
      <w:pPr>
        <w:pStyle w:val="a5"/>
        <w:rPr>
          <w:sz w:val="16"/>
          <w:szCs w:val="16"/>
        </w:rPr>
      </w:pPr>
      <w:r w:rsidRPr="00466398">
        <w:rPr>
          <w:rStyle w:val="affff1"/>
          <w:sz w:val="16"/>
          <w:szCs w:val="16"/>
        </w:rPr>
        <w:footnoteRef/>
      </w:r>
      <w:r w:rsidRPr="008470FE">
        <w:rPr>
          <w:sz w:val="16"/>
          <w:szCs w:val="16"/>
        </w:rPr>
        <w:t xml:space="preserve">Во всех случаях, где в настоящем техническом задании, наименование товара содержит указания на товарные знаки, такое наименование следует читать со словами </w:t>
      </w:r>
      <w:r w:rsidRPr="008470FE">
        <w:rPr>
          <w:sz w:val="16"/>
          <w:szCs w:val="16"/>
          <w:u w:val="single"/>
        </w:rPr>
        <w:t>«или эквивалент»</w:t>
      </w:r>
      <w:r w:rsidRPr="008470FE">
        <w:rPr>
          <w:sz w:val="16"/>
          <w:szCs w:val="16"/>
        </w:rPr>
        <w:t>, за исключением случаев несовместимости товаров, на которые применяются другие товарные знаки и необходимости обеспечения взаимодействия таких товаров с товарами, используемыми заказчиком</w:t>
      </w:r>
      <w:r w:rsidRPr="008470FE">
        <w:rPr>
          <w:color w:val="484E52"/>
          <w:sz w:val="16"/>
          <w:szCs w:val="16"/>
        </w:rPr>
        <w:t>.</w:t>
      </w:r>
      <w:r w:rsidRPr="008470FE">
        <w:rPr>
          <w:sz w:val="16"/>
          <w:szCs w:val="16"/>
        </w:rPr>
        <w:t xml:space="preserve">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BC0E121C"/>
    <w:lvl w:ilvl="0">
      <w:start w:val="1"/>
      <w:numFmt w:val="decimal"/>
      <w:pStyle w:val="8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05DE48C9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">
    <w:nsid w:val="0F237187"/>
    <w:multiLevelType w:val="hybridMultilevel"/>
    <w:tmpl w:val="978C4ECC"/>
    <w:lvl w:ilvl="0" w:tplc="D8AAA3CE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0313CA"/>
    <w:multiLevelType w:val="multilevel"/>
    <w:tmpl w:val="0419001F"/>
    <w:styleLink w:val="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4">
    <w:nsid w:val="13E316AF"/>
    <w:multiLevelType w:val="multilevel"/>
    <w:tmpl w:val="8DAEC6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18EF4B88"/>
    <w:multiLevelType w:val="multilevel"/>
    <w:tmpl w:val="32FE8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tabs>
          <w:tab w:val="num" w:pos="840"/>
        </w:tabs>
        <w:ind w:left="840" w:hanging="480"/>
      </w:pPr>
    </w:lvl>
    <w:lvl w:ilvl="2">
      <w:start w:val="5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pStyle w:val="40"/>
      <w:isLgl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6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7">
    <w:nsid w:val="28A747AC"/>
    <w:multiLevelType w:val="hybridMultilevel"/>
    <w:tmpl w:val="A4167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AF63EA"/>
    <w:multiLevelType w:val="singleLevel"/>
    <w:tmpl w:val="EA0EB4E6"/>
    <w:lvl w:ilvl="0">
      <w:start w:val="1"/>
      <w:numFmt w:val="bullet"/>
      <w:pStyle w:val="a"/>
      <w:lvlText w:val="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</w:rPr>
    </w:lvl>
  </w:abstractNum>
  <w:abstractNum w:abstractNumId="9">
    <w:nsid w:val="304C0C4D"/>
    <w:multiLevelType w:val="hybridMultilevel"/>
    <w:tmpl w:val="B3766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947EA6"/>
    <w:multiLevelType w:val="hybridMultilevel"/>
    <w:tmpl w:val="129C4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E14FD4"/>
    <w:multiLevelType w:val="multilevel"/>
    <w:tmpl w:val="C556FC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29D4AD5"/>
    <w:multiLevelType w:val="hybridMultilevel"/>
    <w:tmpl w:val="6EC05E10"/>
    <w:lvl w:ilvl="0" w:tplc="76EEFDC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076C4D"/>
    <w:multiLevelType w:val="hybridMultilevel"/>
    <w:tmpl w:val="757C8A8E"/>
    <w:styleLink w:val="1111112"/>
    <w:lvl w:ilvl="0" w:tplc="29BEBF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484F84"/>
    <w:multiLevelType w:val="hybridMultilevel"/>
    <w:tmpl w:val="C4A8FB12"/>
    <w:lvl w:ilvl="0" w:tplc="F97A73F4">
      <w:numFmt w:val="bullet"/>
      <w:lvlText w:val=""/>
      <w:lvlJc w:val="left"/>
      <w:pPr>
        <w:ind w:left="105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1" w:hanging="360"/>
      </w:pPr>
      <w:rPr>
        <w:rFonts w:ascii="Wingdings" w:hAnsi="Wingdings" w:hint="default"/>
      </w:rPr>
    </w:lvl>
  </w:abstractNum>
  <w:abstractNum w:abstractNumId="15">
    <w:nsid w:val="483D7F12"/>
    <w:multiLevelType w:val="hybridMultilevel"/>
    <w:tmpl w:val="C59A252A"/>
    <w:lvl w:ilvl="0" w:tplc="256C288A">
      <w:start w:val="1"/>
      <w:numFmt w:val="decimal"/>
      <w:lvlText w:val="%1."/>
      <w:lvlJc w:val="left"/>
      <w:pPr>
        <w:ind w:left="785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772D66"/>
    <w:multiLevelType w:val="hybridMultilevel"/>
    <w:tmpl w:val="F7F04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A4640E"/>
    <w:multiLevelType w:val="hybridMultilevel"/>
    <w:tmpl w:val="703E5F58"/>
    <w:lvl w:ilvl="0" w:tplc="27429C66">
      <w:start w:val="1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10F7292"/>
    <w:multiLevelType w:val="hybridMultilevel"/>
    <w:tmpl w:val="A7BE95E4"/>
    <w:styleLink w:val="42"/>
    <w:lvl w:ilvl="0" w:tplc="91ACE11C">
      <w:start w:val="1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9">
    <w:nsid w:val="52735FC0"/>
    <w:multiLevelType w:val="multilevel"/>
    <w:tmpl w:val="63E4A5C0"/>
    <w:lvl w:ilvl="0">
      <w:start w:val="1"/>
      <w:numFmt w:val="decimal"/>
      <w:pStyle w:val="1-"/>
      <w:suff w:val="space"/>
      <w:lvlText w:val="%1."/>
      <w:lvlJc w:val="left"/>
      <w:pPr>
        <w:ind w:left="0" w:firstLine="0"/>
      </w:pPr>
      <w:rPr>
        <w:b w:val="0"/>
        <w:i w:val="0"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3-"/>
      <w:lvlText w:val="%1.%2.%3."/>
      <w:lvlJc w:val="left"/>
      <w:pPr>
        <w:tabs>
          <w:tab w:val="num" w:pos="1620"/>
        </w:tabs>
        <w:ind w:left="1404" w:hanging="504"/>
      </w:pPr>
    </w:lvl>
    <w:lvl w:ilvl="3">
      <w:start w:val="1"/>
      <w:numFmt w:val="decimal"/>
      <w:pStyle w:val="3-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539A7DBB"/>
    <w:multiLevelType w:val="hybridMultilevel"/>
    <w:tmpl w:val="161EF502"/>
    <w:lvl w:ilvl="0" w:tplc="43B28AC4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4A1B38"/>
    <w:multiLevelType w:val="hybridMultilevel"/>
    <w:tmpl w:val="D5F0E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F07ABE"/>
    <w:multiLevelType w:val="hybridMultilevel"/>
    <w:tmpl w:val="722C5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1B4DBE"/>
    <w:multiLevelType w:val="hybridMultilevel"/>
    <w:tmpl w:val="6422C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223315"/>
    <w:multiLevelType w:val="multilevel"/>
    <w:tmpl w:val="0419001F"/>
    <w:styleLink w:val="4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1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5AF323A"/>
    <w:multiLevelType w:val="hybridMultilevel"/>
    <w:tmpl w:val="96BE9AB4"/>
    <w:lvl w:ilvl="0" w:tplc="37449466">
      <w:start w:val="1"/>
      <w:numFmt w:val="decimal"/>
      <w:lvlText w:val="%1."/>
      <w:lvlJc w:val="left"/>
      <w:pPr>
        <w:ind w:left="107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CC3A4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6B626DB0"/>
    <w:multiLevelType w:val="multilevel"/>
    <w:tmpl w:val="80C0CEC6"/>
    <w:styleLink w:val="1111111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1"/>
      <w:numFmt w:val="decimal"/>
      <w:lvlText w:val="%1.%2"/>
      <w:lvlJc w:val="left"/>
      <w:pPr>
        <w:tabs>
          <w:tab w:val="num" w:pos="960"/>
        </w:tabs>
        <w:ind w:left="960" w:hanging="420"/>
      </w:p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</w:lvl>
  </w:abstractNum>
  <w:abstractNum w:abstractNumId="28">
    <w:nsid w:val="6BD46C77"/>
    <w:multiLevelType w:val="hybridMultilevel"/>
    <w:tmpl w:val="D77070A8"/>
    <w:lvl w:ilvl="0" w:tplc="0419000F">
      <w:start w:val="1"/>
      <w:numFmt w:val="decimal"/>
      <w:lvlText w:val="%1."/>
      <w:lvlJc w:val="left"/>
      <w:pPr>
        <w:ind w:left="785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F70BC1"/>
    <w:multiLevelType w:val="multilevel"/>
    <w:tmpl w:val="5BEABA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1836"/>
        </w:tabs>
        <w:ind w:left="183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1307"/>
        </w:tabs>
        <w:ind w:left="1080" w:firstLine="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0">
    <w:nsid w:val="7CE47A0B"/>
    <w:multiLevelType w:val="multilevel"/>
    <w:tmpl w:val="545CBB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"/>
    <w:lvlOverride w:ilvl="0">
      <w:startOverride w:val="1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</w:num>
  <w:num w:numId="7">
    <w:abstractNumId w:val="3"/>
  </w:num>
  <w:num w:numId="8">
    <w:abstractNumId w:val="24"/>
  </w:num>
  <w:num w:numId="9">
    <w:abstractNumId w:val="27"/>
  </w:num>
  <w:num w:numId="10">
    <w:abstractNumId w:val="18"/>
  </w:num>
  <w:num w:numId="11">
    <w:abstractNumId w:val="13"/>
  </w:num>
  <w:num w:numId="12">
    <w:abstractNumId w:val="12"/>
  </w:num>
  <w:num w:numId="13">
    <w:abstractNumId w:val="16"/>
  </w:num>
  <w:num w:numId="14">
    <w:abstractNumId w:val="28"/>
  </w:num>
  <w:num w:numId="15">
    <w:abstractNumId w:val="21"/>
  </w:num>
  <w:num w:numId="16">
    <w:abstractNumId w:val="10"/>
  </w:num>
  <w:num w:numId="17">
    <w:abstractNumId w:val="9"/>
  </w:num>
  <w:num w:numId="18">
    <w:abstractNumId w:val="7"/>
  </w:num>
  <w:num w:numId="19">
    <w:abstractNumId w:val="25"/>
  </w:num>
  <w:num w:numId="20">
    <w:abstractNumId w:val="14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4"/>
  </w:num>
  <w:num w:numId="28">
    <w:abstractNumId w:val="30"/>
  </w:num>
  <w:num w:numId="29">
    <w:abstractNumId w:val="2"/>
  </w:num>
  <w:num w:numId="30">
    <w:abstractNumId w:val="20"/>
  </w:num>
  <w:num w:numId="31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3E1"/>
    <w:rsid w:val="00012740"/>
    <w:rsid w:val="00012C78"/>
    <w:rsid w:val="00014A76"/>
    <w:rsid w:val="000206E0"/>
    <w:rsid w:val="00023F96"/>
    <w:rsid w:val="0003783F"/>
    <w:rsid w:val="00037A5E"/>
    <w:rsid w:val="00041765"/>
    <w:rsid w:val="0004652B"/>
    <w:rsid w:val="0005605C"/>
    <w:rsid w:val="00060422"/>
    <w:rsid w:val="00062578"/>
    <w:rsid w:val="00075285"/>
    <w:rsid w:val="00076092"/>
    <w:rsid w:val="00093F8D"/>
    <w:rsid w:val="000A767C"/>
    <w:rsid w:val="000B79B3"/>
    <w:rsid w:val="000C22EC"/>
    <w:rsid w:val="000C6AF2"/>
    <w:rsid w:val="000E1E0B"/>
    <w:rsid w:val="000E4623"/>
    <w:rsid w:val="000E75B6"/>
    <w:rsid w:val="00107978"/>
    <w:rsid w:val="001174C3"/>
    <w:rsid w:val="001213B6"/>
    <w:rsid w:val="00124545"/>
    <w:rsid w:val="0012632D"/>
    <w:rsid w:val="00126ECF"/>
    <w:rsid w:val="001305F2"/>
    <w:rsid w:val="00135E2E"/>
    <w:rsid w:val="00150BBB"/>
    <w:rsid w:val="00155F46"/>
    <w:rsid w:val="00160C4E"/>
    <w:rsid w:val="001641C6"/>
    <w:rsid w:val="00165AC1"/>
    <w:rsid w:val="00165E58"/>
    <w:rsid w:val="00165E94"/>
    <w:rsid w:val="00170F91"/>
    <w:rsid w:val="00172B66"/>
    <w:rsid w:val="0017317F"/>
    <w:rsid w:val="0018368D"/>
    <w:rsid w:val="00186A12"/>
    <w:rsid w:val="0019137C"/>
    <w:rsid w:val="001B53E6"/>
    <w:rsid w:val="001F2001"/>
    <w:rsid w:val="00204137"/>
    <w:rsid w:val="00205E44"/>
    <w:rsid w:val="00207056"/>
    <w:rsid w:val="002106D2"/>
    <w:rsid w:val="0021342F"/>
    <w:rsid w:val="00223E55"/>
    <w:rsid w:val="002350C9"/>
    <w:rsid w:val="00240F38"/>
    <w:rsid w:val="00242057"/>
    <w:rsid w:val="0024251E"/>
    <w:rsid w:val="00247FAD"/>
    <w:rsid w:val="0025084F"/>
    <w:rsid w:val="00252C34"/>
    <w:rsid w:val="002562FE"/>
    <w:rsid w:val="002600C3"/>
    <w:rsid w:val="00265F45"/>
    <w:rsid w:val="00270E2E"/>
    <w:rsid w:val="00272481"/>
    <w:rsid w:val="00272899"/>
    <w:rsid w:val="00274FE7"/>
    <w:rsid w:val="002850BB"/>
    <w:rsid w:val="002B0F08"/>
    <w:rsid w:val="002B3918"/>
    <w:rsid w:val="002B72BB"/>
    <w:rsid w:val="002B77B4"/>
    <w:rsid w:val="002C27E5"/>
    <w:rsid w:val="002D2CA1"/>
    <w:rsid w:val="002D2F59"/>
    <w:rsid w:val="002E21B1"/>
    <w:rsid w:val="002E39D0"/>
    <w:rsid w:val="002E4843"/>
    <w:rsid w:val="002E5B6A"/>
    <w:rsid w:val="002E7FA9"/>
    <w:rsid w:val="002F7B09"/>
    <w:rsid w:val="00313398"/>
    <w:rsid w:val="00317DCF"/>
    <w:rsid w:val="00320551"/>
    <w:rsid w:val="003354E0"/>
    <w:rsid w:val="003414B6"/>
    <w:rsid w:val="00342C70"/>
    <w:rsid w:val="003453D4"/>
    <w:rsid w:val="003529F8"/>
    <w:rsid w:val="00356CE5"/>
    <w:rsid w:val="00370D52"/>
    <w:rsid w:val="003856F0"/>
    <w:rsid w:val="00397561"/>
    <w:rsid w:val="003A05A1"/>
    <w:rsid w:val="003A45F1"/>
    <w:rsid w:val="003A497A"/>
    <w:rsid w:val="003B105F"/>
    <w:rsid w:val="003C0E5B"/>
    <w:rsid w:val="003C214D"/>
    <w:rsid w:val="003C3201"/>
    <w:rsid w:val="003D0862"/>
    <w:rsid w:val="003D21F7"/>
    <w:rsid w:val="003D5D8E"/>
    <w:rsid w:val="003E4FFC"/>
    <w:rsid w:val="003E5965"/>
    <w:rsid w:val="0040324A"/>
    <w:rsid w:val="0040422C"/>
    <w:rsid w:val="00404DE1"/>
    <w:rsid w:val="00407F1B"/>
    <w:rsid w:val="0042163D"/>
    <w:rsid w:val="00422590"/>
    <w:rsid w:val="00422EA1"/>
    <w:rsid w:val="00423411"/>
    <w:rsid w:val="004315D4"/>
    <w:rsid w:val="00434327"/>
    <w:rsid w:val="0043737E"/>
    <w:rsid w:val="00443DC1"/>
    <w:rsid w:val="0045794E"/>
    <w:rsid w:val="00461288"/>
    <w:rsid w:val="00480EED"/>
    <w:rsid w:val="004877E1"/>
    <w:rsid w:val="00492137"/>
    <w:rsid w:val="004A38AD"/>
    <w:rsid w:val="004A3ACE"/>
    <w:rsid w:val="004A587D"/>
    <w:rsid w:val="004A77E2"/>
    <w:rsid w:val="004A7BEE"/>
    <w:rsid w:val="004C2479"/>
    <w:rsid w:val="004E2618"/>
    <w:rsid w:val="004E5D6C"/>
    <w:rsid w:val="004E7E99"/>
    <w:rsid w:val="004F02B1"/>
    <w:rsid w:val="004F05A4"/>
    <w:rsid w:val="004F7EE6"/>
    <w:rsid w:val="00503F92"/>
    <w:rsid w:val="0050663F"/>
    <w:rsid w:val="00510880"/>
    <w:rsid w:val="00513296"/>
    <w:rsid w:val="00543FD4"/>
    <w:rsid w:val="005453FB"/>
    <w:rsid w:val="0055047A"/>
    <w:rsid w:val="00550646"/>
    <w:rsid w:val="00551DD2"/>
    <w:rsid w:val="00555E4C"/>
    <w:rsid w:val="005643B9"/>
    <w:rsid w:val="00577B69"/>
    <w:rsid w:val="005A3583"/>
    <w:rsid w:val="005A6E5F"/>
    <w:rsid w:val="005C2FC2"/>
    <w:rsid w:val="005D1CCF"/>
    <w:rsid w:val="005D3081"/>
    <w:rsid w:val="005D678D"/>
    <w:rsid w:val="005D7E15"/>
    <w:rsid w:val="005F2104"/>
    <w:rsid w:val="005F210E"/>
    <w:rsid w:val="005F509F"/>
    <w:rsid w:val="00603341"/>
    <w:rsid w:val="006152E8"/>
    <w:rsid w:val="00621685"/>
    <w:rsid w:val="006273B2"/>
    <w:rsid w:val="00631466"/>
    <w:rsid w:val="0063440E"/>
    <w:rsid w:val="0063724A"/>
    <w:rsid w:val="00666929"/>
    <w:rsid w:val="0068048F"/>
    <w:rsid w:val="00680811"/>
    <w:rsid w:val="00684F3C"/>
    <w:rsid w:val="006A24C4"/>
    <w:rsid w:val="006A79CE"/>
    <w:rsid w:val="006B225F"/>
    <w:rsid w:val="006B2D4F"/>
    <w:rsid w:val="006C0B82"/>
    <w:rsid w:val="006C1EA7"/>
    <w:rsid w:val="006D7785"/>
    <w:rsid w:val="006D7D27"/>
    <w:rsid w:val="006E0233"/>
    <w:rsid w:val="006E4AFC"/>
    <w:rsid w:val="00703715"/>
    <w:rsid w:val="00712A44"/>
    <w:rsid w:val="0071517A"/>
    <w:rsid w:val="00722D75"/>
    <w:rsid w:val="00723642"/>
    <w:rsid w:val="00725AFD"/>
    <w:rsid w:val="00727700"/>
    <w:rsid w:val="00731E99"/>
    <w:rsid w:val="00733BA7"/>
    <w:rsid w:val="007369CD"/>
    <w:rsid w:val="00742F04"/>
    <w:rsid w:val="0074377B"/>
    <w:rsid w:val="00743B68"/>
    <w:rsid w:val="00746557"/>
    <w:rsid w:val="007477F3"/>
    <w:rsid w:val="00752D28"/>
    <w:rsid w:val="007536F4"/>
    <w:rsid w:val="00753F48"/>
    <w:rsid w:val="007570F9"/>
    <w:rsid w:val="0075764C"/>
    <w:rsid w:val="00762B76"/>
    <w:rsid w:val="00773352"/>
    <w:rsid w:val="00775CDB"/>
    <w:rsid w:val="007843A5"/>
    <w:rsid w:val="007862A3"/>
    <w:rsid w:val="007923E1"/>
    <w:rsid w:val="00792969"/>
    <w:rsid w:val="007950AE"/>
    <w:rsid w:val="0079554C"/>
    <w:rsid w:val="0079600C"/>
    <w:rsid w:val="007965F9"/>
    <w:rsid w:val="007A4011"/>
    <w:rsid w:val="007A486E"/>
    <w:rsid w:val="007B04F4"/>
    <w:rsid w:val="007B338E"/>
    <w:rsid w:val="007C05DF"/>
    <w:rsid w:val="007C1716"/>
    <w:rsid w:val="007C3CF9"/>
    <w:rsid w:val="007D0065"/>
    <w:rsid w:val="007D1975"/>
    <w:rsid w:val="008061C2"/>
    <w:rsid w:val="008064F7"/>
    <w:rsid w:val="00813C30"/>
    <w:rsid w:val="00836F82"/>
    <w:rsid w:val="00844AA8"/>
    <w:rsid w:val="00844E1B"/>
    <w:rsid w:val="00851665"/>
    <w:rsid w:val="00851F5A"/>
    <w:rsid w:val="008570F1"/>
    <w:rsid w:val="00862790"/>
    <w:rsid w:val="00862DE4"/>
    <w:rsid w:val="008679B5"/>
    <w:rsid w:val="00877BDE"/>
    <w:rsid w:val="008820F0"/>
    <w:rsid w:val="008821F6"/>
    <w:rsid w:val="008856EC"/>
    <w:rsid w:val="008A3AC7"/>
    <w:rsid w:val="008A57AA"/>
    <w:rsid w:val="008B27CE"/>
    <w:rsid w:val="008C3C09"/>
    <w:rsid w:val="008C5CEA"/>
    <w:rsid w:val="008D7F47"/>
    <w:rsid w:val="008F10AF"/>
    <w:rsid w:val="008F63C8"/>
    <w:rsid w:val="00901A5B"/>
    <w:rsid w:val="00920A38"/>
    <w:rsid w:val="00921807"/>
    <w:rsid w:val="0093203E"/>
    <w:rsid w:val="00934CEB"/>
    <w:rsid w:val="009360D0"/>
    <w:rsid w:val="009377C8"/>
    <w:rsid w:val="00942F28"/>
    <w:rsid w:val="00944B49"/>
    <w:rsid w:val="00945D53"/>
    <w:rsid w:val="00954D49"/>
    <w:rsid w:val="00955D69"/>
    <w:rsid w:val="00955D7D"/>
    <w:rsid w:val="00956B0B"/>
    <w:rsid w:val="00956B66"/>
    <w:rsid w:val="009601A5"/>
    <w:rsid w:val="009643D2"/>
    <w:rsid w:val="00982203"/>
    <w:rsid w:val="009840D6"/>
    <w:rsid w:val="009934D5"/>
    <w:rsid w:val="009943E3"/>
    <w:rsid w:val="009966AD"/>
    <w:rsid w:val="009B07F3"/>
    <w:rsid w:val="009B3E5C"/>
    <w:rsid w:val="009C0544"/>
    <w:rsid w:val="009C3B84"/>
    <w:rsid w:val="009C7502"/>
    <w:rsid w:val="009C7D7F"/>
    <w:rsid w:val="00A01148"/>
    <w:rsid w:val="00A06DBF"/>
    <w:rsid w:val="00A209E2"/>
    <w:rsid w:val="00A243A8"/>
    <w:rsid w:val="00A279D5"/>
    <w:rsid w:val="00A336E8"/>
    <w:rsid w:val="00A360A1"/>
    <w:rsid w:val="00A454FE"/>
    <w:rsid w:val="00A47083"/>
    <w:rsid w:val="00A5173D"/>
    <w:rsid w:val="00A518AC"/>
    <w:rsid w:val="00A56190"/>
    <w:rsid w:val="00A56A5F"/>
    <w:rsid w:val="00A618B1"/>
    <w:rsid w:val="00A63226"/>
    <w:rsid w:val="00A64E8F"/>
    <w:rsid w:val="00A66F5A"/>
    <w:rsid w:val="00A705B1"/>
    <w:rsid w:val="00A73BD4"/>
    <w:rsid w:val="00A74891"/>
    <w:rsid w:val="00A767F5"/>
    <w:rsid w:val="00A90C3B"/>
    <w:rsid w:val="00A90CEC"/>
    <w:rsid w:val="00AA32FB"/>
    <w:rsid w:val="00AB16B9"/>
    <w:rsid w:val="00AB1842"/>
    <w:rsid w:val="00AC3516"/>
    <w:rsid w:val="00AC777F"/>
    <w:rsid w:val="00AC7CDF"/>
    <w:rsid w:val="00AD2D85"/>
    <w:rsid w:val="00AD53DB"/>
    <w:rsid w:val="00AD6312"/>
    <w:rsid w:val="00AE0CE3"/>
    <w:rsid w:val="00AE2394"/>
    <w:rsid w:val="00AE2CFC"/>
    <w:rsid w:val="00AE2D63"/>
    <w:rsid w:val="00AF70DE"/>
    <w:rsid w:val="00B06C57"/>
    <w:rsid w:val="00B1061C"/>
    <w:rsid w:val="00B177F2"/>
    <w:rsid w:val="00B23FB7"/>
    <w:rsid w:val="00B40E09"/>
    <w:rsid w:val="00B501E2"/>
    <w:rsid w:val="00B623A0"/>
    <w:rsid w:val="00B75F47"/>
    <w:rsid w:val="00B83686"/>
    <w:rsid w:val="00B87DFE"/>
    <w:rsid w:val="00BA3947"/>
    <w:rsid w:val="00BA4D38"/>
    <w:rsid w:val="00BC5B71"/>
    <w:rsid w:val="00BD767D"/>
    <w:rsid w:val="00BD7F60"/>
    <w:rsid w:val="00BE0E6E"/>
    <w:rsid w:val="00BE59E9"/>
    <w:rsid w:val="00BF10C4"/>
    <w:rsid w:val="00BF2711"/>
    <w:rsid w:val="00BF4173"/>
    <w:rsid w:val="00C01ECE"/>
    <w:rsid w:val="00C244A1"/>
    <w:rsid w:val="00C46BF7"/>
    <w:rsid w:val="00C67CB1"/>
    <w:rsid w:val="00C73CB1"/>
    <w:rsid w:val="00C772E6"/>
    <w:rsid w:val="00C7762E"/>
    <w:rsid w:val="00C83FF4"/>
    <w:rsid w:val="00C862EA"/>
    <w:rsid w:val="00C92443"/>
    <w:rsid w:val="00C96235"/>
    <w:rsid w:val="00CA4E77"/>
    <w:rsid w:val="00CB1593"/>
    <w:rsid w:val="00CB4EFB"/>
    <w:rsid w:val="00CB769D"/>
    <w:rsid w:val="00CC535C"/>
    <w:rsid w:val="00CD19C5"/>
    <w:rsid w:val="00CD4267"/>
    <w:rsid w:val="00CD47A6"/>
    <w:rsid w:val="00CF0DBD"/>
    <w:rsid w:val="00CF6E55"/>
    <w:rsid w:val="00D0019F"/>
    <w:rsid w:val="00D179EC"/>
    <w:rsid w:val="00D434E7"/>
    <w:rsid w:val="00D55DD9"/>
    <w:rsid w:val="00D61D7E"/>
    <w:rsid w:val="00D62E08"/>
    <w:rsid w:val="00D637F8"/>
    <w:rsid w:val="00D71B5E"/>
    <w:rsid w:val="00D73FD5"/>
    <w:rsid w:val="00D84B7B"/>
    <w:rsid w:val="00D90B7D"/>
    <w:rsid w:val="00D918DC"/>
    <w:rsid w:val="00D94023"/>
    <w:rsid w:val="00DA12D5"/>
    <w:rsid w:val="00DA6157"/>
    <w:rsid w:val="00DA6626"/>
    <w:rsid w:val="00DB596C"/>
    <w:rsid w:val="00DB65CD"/>
    <w:rsid w:val="00DD38B9"/>
    <w:rsid w:val="00DE0713"/>
    <w:rsid w:val="00DE1383"/>
    <w:rsid w:val="00DE71D4"/>
    <w:rsid w:val="00DF5BAC"/>
    <w:rsid w:val="00E01477"/>
    <w:rsid w:val="00E06955"/>
    <w:rsid w:val="00E216C2"/>
    <w:rsid w:val="00E25360"/>
    <w:rsid w:val="00E26FAF"/>
    <w:rsid w:val="00E27446"/>
    <w:rsid w:val="00E313F9"/>
    <w:rsid w:val="00E34479"/>
    <w:rsid w:val="00E37FA3"/>
    <w:rsid w:val="00E44D08"/>
    <w:rsid w:val="00E45C44"/>
    <w:rsid w:val="00E47BD0"/>
    <w:rsid w:val="00E53ACB"/>
    <w:rsid w:val="00E551F7"/>
    <w:rsid w:val="00E61C81"/>
    <w:rsid w:val="00E6242A"/>
    <w:rsid w:val="00E67FDC"/>
    <w:rsid w:val="00E82112"/>
    <w:rsid w:val="00E96DFF"/>
    <w:rsid w:val="00E973F2"/>
    <w:rsid w:val="00EA50DF"/>
    <w:rsid w:val="00EB302B"/>
    <w:rsid w:val="00EC12EA"/>
    <w:rsid w:val="00EE14AA"/>
    <w:rsid w:val="00EE2AF8"/>
    <w:rsid w:val="00EE6C9A"/>
    <w:rsid w:val="00F045DB"/>
    <w:rsid w:val="00F122A0"/>
    <w:rsid w:val="00F12ADF"/>
    <w:rsid w:val="00F1320C"/>
    <w:rsid w:val="00F14B11"/>
    <w:rsid w:val="00F31CAF"/>
    <w:rsid w:val="00F32671"/>
    <w:rsid w:val="00F36343"/>
    <w:rsid w:val="00F37C98"/>
    <w:rsid w:val="00F47126"/>
    <w:rsid w:val="00F6196D"/>
    <w:rsid w:val="00F7174B"/>
    <w:rsid w:val="00F73079"/>
    <w:rsid w:val="00F77D24"/>
    <w:rsid w:val="00F9070B"/>
    <w:rsid w:val="00F93224"/>
    <w:rsid w:val="00FA7BD9"/>
    <w:rsid w:val="00FB1458"/>
    <w:rsid w:val="00FB21FA"/>
    <w:rsid w:val="00FB4FF0"/>
    <w:rsid w:val="00FC0D0A"/>
    <w:rsid w:val="00FD4833"/>
    <w:rsid w:val="00FE62C3"/>
    <w:rsid w:val="00FF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44849B-F386-4214-9BFF-AF4C7CAE3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06DBF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10">
    <w:name w:val="heading 1"/>
    <w:aliases w:val="Глава + Times New Roman,14 пт,H1,Заголовок 1 Знак Знак Знак Знак Знак Знак Знак Знак Знак,Заголовок 1 Знак Знак Знак Знак Знак Знак Знак Знак Знак Знак Знак,Document Header1,Заголовок 1 Знак2 Знак,Заголовок 1 Знак1 Знак Знак,Заголовок 1 Зн,."/>
    <w:basedOn w:val="a0"/>
    <w:next w:val="a0"/>
    <w:link w:val="11"/>
    <w:uiPriority w:val="9"/>
    <w:qFormat/>
    <w:rsid w:val="007A401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aliases w:val="H2,Заголовок 2 Знак1,Заголовок 2 Знак Знак,Заголовок 2 Знак Знак Знак,h2,contract,2,Numbered text 3,H21,H22,H23,H24,H211,H25,H212,H221,H231,H241,H2111,H26,H213,H222,H232,H242,H2112,H27,H214,H28,H29,H210,H215,H216,H217,H218,H219,H220,H2110"/>
    <w:basedOn w:val="a0"/>
    <w:next w:val="a0"/>
    <w:link w:val="21"/>
    <w:uiPriority w:val="9"/>
    <w:unhideWhenUsed/>
    <w:qFormat/>
    <w:rsid w:val="007A401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0"/>
    <w:next w:val="a0"/>
    <w:link w:val="31"/>
    <w:uiPriority w:val="9"/>
    <w:unhideWhenUsed/>
    <w:qFormat/>
    <w:rsid w:val="007A4011"/>
    <w:pPr>
      <w:keepNext/>
      <w:spacing w:before="240" w:after="60"/>
      <w:outlineLvl w:val="2"/>
    </w:pPr>
    <w:rPr>
      <w:rFonts w:ascii="Arial" w:hAnsi="Arial" w:cs="Arial"/>
      <w:b/>
      <w:bCs/>
    </w:rPr>
  </w:style>
  <w:style w:type="paragraph" w:styleId="40">
    <w:name w:val="heading 4"/>
    <w:aliases w:val="27 см,Первая строка:  1,По центру,Подраздел + 10 пт,H4,Заголовок 4 (Приложение),h:4,h4,ITT t4,PA Micro Section,TE Heading 4,4,heading 4 + Indent: Left 0.5 in,a.,I4,l4,heading4,Map Title,heading,H41,H42,H43,H411,H421"/>
    <w:basedOn w:val="a0"/>
    <w:next w:val="a0"/>
    <w:link w:val="43"/>
    <w:uiPriority w:val="9"/>
    <w:unhideWhenUsed/>
    <w:qFormat/>
    <w:rsid w:val="007A4011"/>
    <w:pPr>
      <w:keepNext/>
      <w:numPr>
        <w:ilvl w:val="3"/>
        <w:numId w:val="1"/>
      </w:numPr>
      <w:tabs>
        <w:tab w:val="num" w:pos="864"/>
      </w:tabs>
      <w:ind w:left="864" w:hanging="144"/>
      <w:jc w:val="center"/>
      <w:outlineLvl w:val="3"/>
    </w:pPr>
    <w:rPr>
      <w:b/>
      <w:bCs/>
      <w:iCs/>
      <w:sz w:val="24"/>
      <w:szCs w:val="24"/>
    </w:rPr>
  </w:style>
  <w:style w:type="paragraph" w:styleId="5">
    <w:name w:val="heading 5"/>
    <w:basedOn w:val="a0"/>
    <w:next w:val="a0"/>
    <w:link w:val="50"/>
    <w:uiPriority w:val="9"/>
    <w:unhideWhenUsed/>
    <w:qFormat/>
    <w:rsid w:val="007A4011"/>
    <w:pPr>
      <w:spacing w:before="240" w:after="60"/>
      <w:outlineLvl w:val="4"/>
    </w:pPr>
    <w:rPr>
      <w:b/>
      <w:bCs/>
      <w:i/>
      <w:iCs/>
    </w:rPr>
  </w:style>
  <w:style w:type="paragraph" w:styleId="6">
    <w:name w:val="heading 6"/>
    <w:basedOn w:val="a0"/>
    <w:next w:val="a0"/>
    <w:link w:val="60"/>
    <w:uiPriority w:val="9"/>
    <w:unhideWhenUsed/>
    <w:qFormat/>
    <w:rsid w:val="007A401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4E5D6C"/>
    <w:pPr>
      <w:keepNext/>
      <w:keepLines/>
      <w:spacing w:before="40" w:line="259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8">
    <w:name w:val="heading 8"/>
    <w:basedOn w:val="a0"/>
    <w:next w:val="a0"/>
    <w:link w:val="80"/>
    <w:uiPriority w:val="9"/>
    <w:unhideWhenUsed/>
    <w:qFormat/>
    <w:rsid w:val="007A4011"/>
    <w:pPr>
      <w:numPr>
        <w:numId w:val="2"/>
      </w:numPr>
      <w:tabs>
        <w:tab w:val="clear" w:pos="643"/>
        <w:tab w:val="num" w:pos="1440"/>
      </w:tabs>
      <w:spacing w:before="240" w:after="60"/>
      <w:ind w:left="1440" w:hanging="432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4E5D6C"/>
    <w:pPr>
      <w:keepNext/>
      <w:keepLines/>
      <w:spacing w:before="40" w:line="259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rsid w:val="00A06DBF"/>
    <w:rPr>
      <w:color w:val="0000FF"/>
      <w:u w:val="single"/>
    </w:rPr>
  </w:style>
  <w:style w:type="paragraph" w:styleId="a5">
    <w:name w:val="No Spacing"/>
    <w:aliases w:val="Жирный,для таблиц"/>
    <w:link w:val="a6"/>
    <w:qFormat/>
    <w:rsid w:val="00982203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List Paragraph"/>
    <w:basedOn w:val="a0"/>
    <w:uiPriority w:val="34"/>
    <w:qFormat/>
    <w:rsid w:val="00982203"/>
    <w:pPr>
      <w:ind w:left="720"/>
      <w:contextualSpacing/>
    </w:pPr>
  </w:style>
  <w:style w:type="paragraph" w:styleId="a8">
    <w:name w:val="Balloon Text"/>
    <w:basedOn w:val="a0"/>
    <w:link w:val="a9"/>
    <w:uiPriority w:val="99"/>
    <w:unhideWhenUsed/>
    <w:rsid w:val="00836F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rsid w:val="00836F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Без интервала Знак"/>
    <w:aliases w:val="Жирный Знак,для таблиц Знак"/>
    <w:link w:val="a5"/>
    <w:locked/>
    <w:rsid w:val="00107978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a">
    <w:name w:val="FollowedHyperlink"/>
    <w:basedOn w:val="a1"/>
    <w:uiPriority w:val="99"/>
    <w:unhideWhenUsed/>
    <w:rsid w:val="00E313F9"/>
    <w:rPr>
      <w:color w:val="800080"/>
      <w:u w:val="single"/>
    </w:rPr>
  </w:style>
  <w:style w:type="paragraph" w:customStyle="1" w:styleId="msonormal0">
    <w:name w:val="msonormal"/>
    <w:basedOn w:val="a0"/>
    <w:rsid w:val="00E313F9"/>
    <w:pPr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0"/>
    <w:rsid w:val="00E313F9"/>
    <w:pPr>
      <w:spacing w:before="100" w:beforeAutospacing="1" w:after="100" w:afterAutospacing="1"/>
    </w:pPr>
    <w:rPr>
      <w:sz w:val="16"/>
      <w:szCs w:val="16"/>
    </w:rPr>
  </w:style>
  <w:style w:type="paragraph" w:customStyle="1" w:styleId="font6">
    <w:name w:val="font6"/>
    <w:basedOn w:val="a0"/>
    <w:rsid w:val="00E313F9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font7">
    <w:name w:val="font7"/>
    <w:basedOn w:val="a0"/>
    <w:rsid w:val="00E313F9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font8">
    <w:name w:val="font8"/>
    <w:basedOn w:val="a0"/>
    <w:rsid w:val="00E313F9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font9">
    <w:name w:val="font9"/>
    <w:basedOn w:val="a0"/>
    <w:rsid w:val="00E313F9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font10">
    <w:name w:val="font10"/>
    <w:basedOn w:val="a0"/>
    <w:rsid w:val="00E313F9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font11">
    <w:name w:val="font11"/>
    <w:basedOn w:val="a0"/>
    <w:rsid w:val="00E313F9"/>
    <w:pPr>
      <w:spacing w:before="100" w:beforeAutospacing="1" w:after="100" w:afterAutospacing="1"/>
    </w:pPr>
    <w:rPr>
      <w:color w:val="FF0000"/>
      <w:sz w:val="16"/>
      <w:szCs w:val="16"/>
    </w:rPr>
  </w:style>
  <w:style w:type="paragraph" w:customStyle="1" w:styleId="font12">
    <w:name w:val="font12"/>
    <w:basedOn w:val="a0"/>
    <w:rsid w:val="00E313F9"/>
    <w:pPr>
      <w:spacing w:before="100" w:beforeAutospacing="1" w:after="100" w:afterAutospacing="1"/>
    </w:pPr>
    <w:rPr>
      <w:b/>
      <w:bCs/>
      <w:color w:val="FF0000"/>
      <w:sz w:val="16"/>
      <w:szCs w:val="16"/>
    </w:rPr>
  </w:style>
  <w:style w:type="paragraph" w:customStyle="1" w:styleId="xl78">
    <w:name w:val="xl78"/>
    <w:basedOn w:val="a0"/>
    <w:rsid w:val="00E313F9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9">
    <w:name w:val="xl79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80">
    <w:name w:val="xl80"/>
    <w:basedOn w:val="a0"/>
    <w:rsid w:val="00E313F9"/>
    <w:pP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81">
    <w:name w:val="xl81"/>
    <w:basedOn w:val="a0"/>
    <w:rsid w:val="00E313F9"/>
    <w:pPr>
      <w:shd w:val="clear" w:color="000000" w:fill="FFFFFF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2">
    <w:name w:val="xl82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3">
    <w:name w:val="xl83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4">
    <w:name w:val="xl84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5">
    <w:name w:val="xl85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6">
    <w:name w:val="xl86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7">
    <w:name w:val="xl87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90">
    <w:name w:val="xl90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91">
    <w:name w:val="xl91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92">
    <w:name w:val="xl92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93">
    <w:name w:val="xl93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94">
    <w:name w:val="xl94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95">
    <w:name w:val="xl95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96">
    <w:name w:val="xl96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a0"/>
    <w:rsid w:val="00E313F9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8">
    <w:name w:val="xl98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9">
    <w:name w:val="xl99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a0"/>
    <w:rsid w:val="00E313F9"/>
    <w:pP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01">
    <w:name w:val="xl101"/>
    <w:basedOn w:val="a0"/>
    <w:rsid w:val="00E313F9"/>
    <w:pP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2">
    <w:name w:val="xl102"/>
    <w:basedOn w:val="a0"/>
    <w:rsid w:val="00E313F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103">
    <w:name w:val="xl103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104">
    <w:name w:val="xl104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05">
    <w:name w:val="xl105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06">
    <w:name w:val="xl106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07">
    <w:name w:val="xl107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08">
    <w:name w:val="xl108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09">
    <w:name w:val="xl109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10">
    <w:name w:val="xl110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11">
    <w:name w:val="xl111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12">
    <w:name w:val="xl112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13">
    <w:name w:val="xl113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14">
    <w:name w:val="xl114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6"/>
      <w:szCs w:val="16"/>
    </w:rPr>
  </w:style>
  <w:style w:type="paragraph" w:customStyle="1" w:styleId="xl115">
    <w:name w:val="xl115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6"/>
      <w:szCs w:val="16"/>
    </w:rPr>
  </w:style>
  <w:style w:type="paragraph" w:customStyle="1" w:styleId="xl116">
    <w:name w:val="xl116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7">
    <w:name w:val="xl117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8">
    <w:name w:val="xl118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19">
    <w:name w:val="xl119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1">
    <w:name w:val="xl121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2">
    <w:name w:val="xl122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3">
    <w:name w:val="xl123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4">
    <w:name w:val="xl124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5">
    <w:name w:val="xl125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6">
    <w:name w:val="xl126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7">
    <w:name w:val="xl127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8">
    <w:name w:val="xl128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9">
    <w:name w:val="xl129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30">
    <w:name w:val="xl130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31">
    <w:name w:val="xl131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32">
    <w:name w:val="xl132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33">
    <w:name w:val="xl133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34">
    <w:name w:val="xl134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35">
    <w:name w:val="xl135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36">
    <w:name w:val="xl136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37">
    <w:name w:val="xl137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38">
    <w:name w:val="xl138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39">
    <w:name w:val="xl139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40">
    <w:name w:val="xl140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41">
    <w:name w:val="xl141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42">
    <w:name w:val="xl142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6"/>
      <w:szCs w:val="16"/>
    </w:rPr>
  </w:style>
  <w:style w:type="paragraph" w:customStyle="1" w:styleId="xl143">
    <w:name w:val="xl143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6"/>
      <w:szCs w:val="16"/>
    </w:rPr>
  </w:style>
  <w:style w:type="paragraph" w:customStyle="1" w:styleId="xl144">
    <w:name w:val="xl144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6"/>
      <w:szCs w:val="16"/>
    </w:rPr>
  </w:style>
  <w:style w:type="paragraph" w:customStyle="1" w:styleId="xl145">
    <w:name w:val="xl145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6">
    <w:name w:val="xl146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7">
    <w:name w:val="xl147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48">
    <w:name w:val="xl148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49">
    <w:name w:val="xl149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50">
    <w:name w:val="xl150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51">
    <w:name w:val="xl151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52">
    <w:name w:val="xl152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53">
    <w:name w:val="xl153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6"/>
      <w:szCs w:val="16"/>
    </w:rPr>
  </w:style>
  <w:style w:type="paragraph" w:customStyle="1" w:styleId="xl154">
    <w:name w:val="xl154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55">
    <w:name w:val="xl155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56">
    <w:name w:val="xl156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57">
    <w:name w:val="xl157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58">
    <w:name w:val="xl158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59">
    <w:name w:val="xl159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60">
    <w:name w:val="xl160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61">
    <w:name w:val="xl161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62">
    <w:name w:val="xl162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styleId="ab">
    <w:name w:val="header"/>
    <w:basedOn w:val="a0"/>
    <w:link w:val="ac"/>
    <w:uiPriority w:val="99"/>
    <w:unhideWhenUsed/>
    <w:rsid w:val="00E313F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Верхний колонтитул Знак"/>
    <w:basedOn w:val="a1"/>
    <w:link w:val="ab"/>
    <w:uiPriority w:val="99"/>
    <w:rsid w:val="00E313F9"/>
  </w:style>
  <w:style w:type="paragraph" w:styleId="ad">
    <w:name w:val="footer"/>
    <w:basedOn w:val="a0"/>
    <w:link w:val="ae"/>
    <w:uiPriority w:val="99"/>
    <w:unhideWhenUsed/>
    <w:rsid w:val="00E313F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Нижний колонтитул Знак"/>
    <w:basedOn w:val="a1"/>
    <w:link w:val="ad"/>
    <w:uiPriority w:val="99"/>
    <w:rsid w:val="00E313F9"/>
  </w:style>
  <w:style w:type="paragraph" w:customStyle="1" w:styleId="xl77">
    <w:name w:val="xl77"/>
    <w:basedOn w:val="a0"/>
    <w:rsid w:val="002E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character" w:customStyle="1" w:styleId="11">
    <w:name w:val="Заголовок 1 Знак"/>
    <w:aliases w:val="Глава + Times New Roman Знак,14 пт Знак,H1 Знак,Заголовок 1 Знак Знак Знак Знак Знак Знак Знак Знак Знак Знак,Заголовок 1 Знак Знак Знак Знак Знак Знак Знак Знак Знак Знак Знак Знак,Document Header1 Знак,Заголовок 1 Знак2 Знак Знак"/>
    <w:basedOn w:val="a1"/>
    <w:link w:val="10"/>
    <w:uiPriority w:val="9"/>
    <w:rsid w:val="007A401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aliases w:val="H2 Знак,Заголовок 2 Знак1 Знак,Заголовок 2 Знак Знак Знак1,Заголовок 2 Знак Знак Знак Знак,h2 Знак,contract Знак,2 Знак,Numbered text 3 Знак,H21 Знак,H22 Знак,H23 Знак,H24 Знак,H211 Знак,H25 Знак,H212 Знак,H221 Знак,H231 Знак,H241 Знак"/>
    <w:basedOn w:val="a1"/>
    <w:link w:val="20"/>
    <w:uiPriority w:val="9"/>
    <w:rsid w:val="007A401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1">
    <w:name w:val="Заголовок 3 Знак"/>
    <w:basedOn w:val="a1"/>
    <w:link w:val="30"/>
    <w:uiPriority w:val="9"/>
    <w:rsid w:val="007A401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3">
    <w:name w:val="Заголовок 4 Знак"/>
    <w:aliases w:val="27 см Знак,Первая строка:  1 Знак,По центру Знак,Подраздел + 10 пт Знак,H4 Знак,Заголовок 4 (Приложение) Знак,h:4 Знак,h4 Знак,ITT t4 Знак,PA Micro Section Знак,TE Heading 4 Знак,4 Знак,heading 4 + Indent: Left 0.5 in Знак,a. Знак"/>
    <w:basedOn w:val="a1"/>
    <w:link w:val="40"/>
    <w:uiPriority w:val="9"/>
    <w:rsid w:val="007A4011"/>
    <w:rPr>
      <w:rFonts w:ascii="Times New Roman" w:eastAsia="Times New Roman" w:hAnsi="Times New Roman" w:cs="Times New Roman"/>
      <w:b/>
      <w:bCs/>
      <w:i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7A401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7A4011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1"/>
    <w:link w:val="8"/>
    <w:uiPriority w:val="9"/>
    <w:rsid w:val="007A4011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7A4011"/>
  </w:style>
  <w:style w:type="character" w:styleId="af">
    <w:name w:val="Emphasis"/>
    <w:qFormat/>
    <w:rsid w:val="007A4011"/>
    <w:rPr>
      <w:rFonts w:ascii="Times New Roman" w:hAnsi="Times New Roman" w:cs="Times New Roman" w:hint="default"/>
      <w:i/>
      <w:iCs/>
    </w:rPr>
  </w:style>
  <w:style w:type="character" w:customStyle="1" w:styleId="110">
    <w:name w:val="Заголовок 1 Знак1"/>
    <w:aliases w:val="Глава + Times New Roman Знак1,14 пт Знак1"/>
    <w:basedOn w:val="a1"/>
    <w:uiPriority w:val="99"/>
    <w:rsid w:val="007A40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0"/>
    <w:link w:val="HTML0"/>
    <w:semiHidden/>
    <w:unhideWhenUsed/>
    <w:rsid w:val="007A40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semiHidden/>
    <w:rsid w:val="007A401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Strong"/>
    <w:uiPriority w:val="22"/>
    <w:qFormat/>
    <w:rsid w:val="007A4011"/>
    <w:rPr>
      <w:rFonts w:ascii="Times New Roman" w:hAnsi="Times New Roman" w:cs="Times New Roman" w:hint="default"/>
      <w:b/>
      <w:bCs/>
    </w:rPr>
  </w:style>
  <w:style w:type="paragraph" w:styleId="af1">
    <w:name w:val="Normal (Web)"/>
    <w:basedOn w:val="a0"/>
    <w:unhideWhenUsed/>
    <w:rsid w:val="007A4011"/>
    <w:pPr>
      <w:spacing w:before="60" w:after="40"/>
    </w:pPr>
    <w:rPr>
      <w:rFonts w:ascii="Verdana" w:hAnsi="Verdana"/>
      <w:sz w:val="20"/>
      <w:szCs w:val="20"/>
    </w:rPr>
  </w:style>
  <w:style w:type="paragraph" w:styleId="13">
    <w:name w:val="toc 1"/>
    <w:basedOn w:val="a0"/>
    <w:next w:val="a0"/>
    <w:autoRedefine/>
    <w:semiHidden/>
    <w:unhideWhenUsed/>
    <w:rsid w:val="007A4011"/>
    <w:pPr>
      <w:tabs>
        <w:tab w:val="right" w:leader="dot" w:pos="10065"/>
      </w:tabs>
      <w:spacing w:after="120"/>
      <w:jc w:val="both"/>
    </w:pPr>
    <w:rPr>
      <w:rFonts w:ascii="Courier New" w:hAnsi="Courier New" w:cs="Courier New"/>
      <w:b/>
      <w:bCs/>
      <w:caps/>
      <w:noProof/>
      <w:sz w:val="18"/>
      <w:szCs w:val="18"/>
    </w:rPr>
  </w:style>
  <w:style w:type="paragraph" w:styleId="22">
    <w:name w:val="toc 2"/>
    <w:basedOn w:val="a0"/>
    <w:next w:val="a0"/>
    <w:autoRedefine/>
    <w:semiHidden/>
    <w:unhideWhenUsed/>
    <w:rsid w:val="007A4011"/>
    <w:pPr>
      <w:tabs>
        <w:tab w:val="right" w:leader="dot" w:pos="10065"/>
      </w:tabs>
      <w:spacing w:before="120"/>
      <w:ind w:left="238" w:right="142"/>
    </w:pPr>
    <w:rPr>
      <w:rFonts w:ascii="Courier New" w:hAnsi="Courier New" w:cs="Courier New"/>
      <w:b/>
      <w:smallCaps/>
      <w:noProof/>
      <w:sz w:val="18"/>
      <w:szCs w:val="18"/>
    </w:rPr>
  </w:style>
  <w:style w:type="paragraph" w:styleId="32">
    <w:name w:val="toc 3"/>
    <w:basedOn w:val="a0"/>
    <w:next w:val="a0"/>
    <w:autoRedefine/>
    <w:semiHidden/>
    <w:unhideWhenUsed/>
    <w:rsid w:val="007A4011"/>
    <w:pPr>
      <w:keepNext/>
      <w:keepLines/>
      <w:widowControl w:val="0"/>
      <w:suppressLineNumbers/>
      <w:tabs>
        <w:tab w:val="right" w:leader="dot" w:pos="8780"/>
      </w:tabs>
      <w:suppressAutoHyphens/>
    </w:pPr>
    <w:rPr>
      <w:b/>
      <w:sz w:val="24"/>
      <w:szCs w:val="24"/>
    </w:rPr>
  </w:style>
  <w:style w:type="paragraph" w:styleId="44">
    <w:name w:val="toc 4"/>
    <w:basedOn w:val="a0"/>
    <w:next w:val="a0"/>
    <w:autoRedefine/>
    <w:semiHidden/>
    <w:unhideWhenUsed/>
    <w:rsid w:val="007A4011"/>
    <w:pPr>
      <w:ind w:left="720"/>
    </w:pPr>
    <w:rPr>
      <w:sz w:val="18"/>
      <w:szCs w:val="18"/>
    </w:rPr>
  </w:style>
  <w:style w:type="paragraph" w:styleId="51">
    <w:name w:val="toc 5"/>
    <w:basedOn w:val="a0"/>
    <w:next w:val="a0"/>
    <w:autoRedefine/>
    <w:semiHidden/>
    <w:unhideWhenUsed/>
    <w:rsid w:val="007A4011"/>
    <w:pPr>
      <w:ind w:left="960"/>
    </w:pPr>
    <w:rPr>
      <w:sz w:val="18"/>
      <w:szCs w:val="18"/>
    </w:rPr>
  </w:style>
  <w:style w:type="paragraph" w:styleId="61">
    <w:name w:val="toc 6"/>
    <w:basedOn w:val="a0"/>
    <w:next w:val="a0"/>
    <w:autoRedefine/>
    <w:semiHidden/>
    <w:unhideWhenUsed/>
    <w:rsid w:val="007A4011"/>
    <w:pPr>
      <w:ind w:left="1200"/>
    </w:pPr>
    <w:rPr>
      <w:sz w:val="18"/>
      <w:szCs w:val="18"/>
    </w:rPr>
  </w:style>
  <w:style w:type="paragraph" w:styleId="71">
    <w:name w:val="toc 7"/>
    <w:basedOn w:val="a0"/>
    <w:next w:val="a0"/>
    <w:autoRedefine/>
    <w:semiHidden/>
    <w:unhideWhenUsed/>
    <w:rsid w:val="007A4011"/>
    <w:pPr>
      <w:ind w:left="1440"/>
    </w:pPr>
    <w:rPr>
      <w:sz w:val="18"/>
      <w:szCs w:val="18"/>
    </w:rPr>
  </w:style>
  <w:style w:type="paragraph" w:styleId="81">
    <w:name w:val="toc 8"/>
    <w:basedOn w:val="a0"/>
    <w:next w:val="a0"/>
    <w:autoRedefine/>
    <w:semiHidden/>
    <w:unhideWhenUsed/>
    <w:rsid w:val="007A4011"/>
    <w:pPr>
      <w:ind w:left="1680"/>
    </w:pPr>
    <w:rPr>
      <w:sz w:val="18"/>
      <w:szCs w:val="18"/>
    </w:rPr>
  </w:style>
  <w:style w:type="paragraph" w:styleId="91">
    <w:name w:val="toc 9"/>
    <w:basedOn w:val="a0"/>
    <w:next w:val="a0"/>
    <w:autoRedefine/>
    <w:semiHidden/>
    <w:unhideWhenUsed/>
    <w:rsid w:val="007A4011"/>
    <w:pPr>
      <w:ind w:left="1920"/>
    </w:pPr>
    <w:rPr>
      <w:sz w:val="18"/>
      <w:szCs w:val="18"/>
    </w:rPr>
  </w:style>
  <w:style w:type="paragraph" w:styleId="af2">
    <w:name w:val="footnote text"/>
    <w:basedOn w:val="a0"/>
    <w:link w:val="af3"/>
    <w:semiHidden/>
    <w:unhideWhenUsed/>
    <w:rsid w:val="007A4011"/>
    <w:rPr>
      <w:sz w:val="20"/>
      <w:szCs w:val="20"/>
    </w:rPr>
  </w:style>
  <w:style w:type="character" w:customStyle="1" w:styleId="af3">
    <w:name w:val="Текст сноски Знак"/>
    <w:basedOn w:val="a1"/>
    <w:link w:val="af2"/>
    <w:semiHidden/>
    <w:rsid w:val="007A40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text"/>
    <w:basedOn w:val="a0"/>
    <w:link w:val="af5"/>
    <w:semiHidden/>
    <w:unhideWhenUsed/>
    <w:rsid w:val="007A4011"/>
    <w:rPr>
      <w:sz w:val="20"/>
      <w:szCs w:val="20"/>
    </w:rPr>
  </w:style>
  <w:style w:type="character" w:customStyle="1" w:styleId="af5">
    <w:name w:val="Текст примечания Знак"/>
    <w:basedOn w:val="a1"/>
    <w:link w:val="af4"/>
    <w:semiHidden/>
    <w:rsid w:val="007A40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endnote text"/>
    <w:basedOn w:val="a0"/>
    <w:link w:val="af7"/>
    <w:semiHidden/>
    <w:unhideWhenUsed/>
    <w:rsid w:val="007A4011"/>
    <w:rPr>
      <w:sz w:val="20"/>
      <w:szCs w:val="20"/>
    </w:rPr>
  </w:style>
  <w:style w:type="character" w:customStyle="1" w:styleId="af7">
    <w:name w:val="Текст концевой сноски Знак"/>
    <w:basedOn w:val="a1"/>
    <w:link w:val="af6"/>
    <w:semiHidden/>
    <w:rsid w:val="007A40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List Bullet"/>
    <w:basedOn w:val="a0"/>
    <w:autoRedefine/>
    <w:unhideWhenUsed/>
    <w:rsid w:val="007A4011"/>
    <w:pPr>
      <w:widowControl w:val="0"/>
      <w:spacing w:after="60"/>
      <w:jc w:val="both"/>
    </w:pPr>
    <w:rPr>
      <w:sz w:val="24"/>
      <w:szCs w:val="24"/>
    </w:rPr>
  </w:style>
  <w:style w:type="paragraph" w:styleId="23">
    <w:name w:val="List Number 2"/>
    <w:basedOn w:val="a0"/>
    <w:unhideWhenUsed/>
    <w:rsid w:val="007A4011"/>
    <w:pPr>
      <w:tabs>
        <w:tab w:val="num" w:pos="432"/>
      </w:tabs>
      <w:ind w:left="432" w:hanging="432"/>
    </w:pPr>
    <w:rPr>
      <w:sz w:val="24"/>
      <w:szCs w:val="24"/>
    </w:rPr>
  </w:style>
  <w:style w:type="paragraph" w:styleId="af9">
    <w:name w:val="Title"/>
    <w:basedOn w:val="a0"/>
    <w:link w:val="afa"/>
    <w:qFormat/>
    <w:rsid w:val="007A4011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customStyle="1" w:styleId="afa">
    <w:name w:val="Название Знак"/>
    <w:basedOn w:val="a1"/>
    <w:link w:val="af9"/>
    <w:rsid w:val="007A4011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character" w:customStyle="1" w:styleId="afb">
    <w:name w:val="Основной текст Знак"/>
    <w:aliases w:val="Список 1 Знак,Знак1 Знак Знак1,Список 1 Знак Знак Знак,Основной текст1 Знак,Заг1 Знак,Знак1 Знак Знак Знак"/>
    <w:basedOn w:val="a1"/>
    <w:link w:val="afc"/>
    <w:locked/>
    <w:rsid w:val="007A4011"/>
    <w:rPr>
      <w:sz w:val="24"/>
      <w:szCs w:val="24"/>
    </w:rPr>
  </w:style>
  <w:style w:type="paragraph" w:styleId="afc">
    <w:name w:val="Body Text"/>
    <w:aliases w:val="Список 1,Знак1 Знак,Список 1 Знак Знак,Основной текст1,Заг1,Знак1 Знак Знак"/>
    <w:basedOn w:val="a0"/>
    <w:link w:val="afb"/>
    <w:unhideWhenUsed/>
    <w:qFormat/>
    <w:rsid w:val="007A4011"/>
    <w:pPr>
      <w:spacing w:after="120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14">
    <w:name w:val="Основной текст Знак1"/>
    <w:aliases w:val="Список 1 Знак1,Знак1 Знак Знак2,Список 1 Знак Знак Знак1,Основной текст1 Знак1,Заг1 Знак1,Знак1 Знак Знак Знак1"/>
    <w:basedOn w:val="a1"/>
    <w:semiHidden/>
    <w:rsid w:val="007A4011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d">
    <w:name w:val="Body Text Indent"/>
    <w:basedOn w:val="a0"/>
    <w:link w:val="afe"/>
    <w:unhideWhenUsed/>
    <w:rsid w:val="007A4011"/>
    <w:pPr>
      <w:spacing w:after="120"/>
      <w:ind w:left="283"/>
    </w:pPr>
    <w:rPr>
      <w:sz w:val="24"/>
      <w:szCs w:val="24"/>
    </w:rPr>
  </w:style>
  <w:style w:type="character" w:customStyle="1" w:styleId="afe">
    <w:name w:val="Основной текст с отступом Знак"/>
    <w:basedOn w:val="a1"/>
    <w:link w:val="afd"/>
    <w:rsid w:val="007A40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List Continue"/>
    <w:basedOn w:val="a0"/>
    <w:semiHidden/>
    <w:unhideWhenUsed/>
    <w:rsid w:val="007A4011"/>
    <w:pPr>
      <w:spacing w:after="120"/>
      <w:ind w:left="283"/>
    </w:pPr>
    <w:rPr>
      <w:sz w:val="24"/>
      <w:szCs w:val="24"/>
    </w:rPr>
  </w:style>
  <w:style w:type="paragraph" w:styleId="aff0">
    <w:name w:val="Subtitle"/>
    <w:basedOn w:val="a0"/>
    <w:link w:val="aff1"/>
    <w:qFormat/>
    <w:rsid w:val="007A4011"/>
    <w:rPr>
      <w:rFonts w:ascii="Arial" w:hAnsi="Arial"/>
      <w:sz w:val="24"/>
      <w:szCs w:val="20"/>
    </w:rPr>
  </w:style>
  <w:style w:type="character" w:customStyle="1" w:styleId="aff1">
    <w:name w:val="Подзаголовок Знак"/>
    <w:basedOn w:val="a1"/>
    <w:link w:val="aff0"/>
    <w:rsid w:val="007A4011"/>
    <w:rPr>
      <w:rFonts w:ascii="Arial" w:eastAsia="Times New Roman" w:hAnsi="Arial" w:cs="Times New Roman"/>
      <w:sz w:val="24"/>
      <w:szCs w:val="20"/>
      <w:lang w:eastAsia="ru-RU"/>
    </w:rPr>
  </w:style>
  <w:style w:type="paragraph" w:styleId="aff2">
    <w:name w:val="Note Heading"/>
    <w:basedOn w:val="a0"/>
    <w:next w:val="a0"/>
    <w:link w:val="aff3"/>
    <w:unhideWhenUsed/>
    <w:rsid w:val="007A4011"/>
    <w:pPr>
      <w:spacing w:after="60"/>
      <w:jc w:val="both"/>
    </w:pPr>
    <w:rPr>
      <w:sz w:val="24"/>
      <w:szCs w:val="24"/>
    </w:rPr>
  </w:style>
  <w:style w:type="character" w:customStyle="1" w:styleId="aff3">
    <w:name w:val="Заголовок записки Знак"/>
    <w:basedOn w:val="a1"/>
    <w:link w:val="aff2"/>
    <w:rsid w:val="007A40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0"/>
    <w:link w:val="25"/>
    <w:semiHidden/>
    <w:unhideWhenUsed/>
    <w:rsid w:val="007A4011"/>
    <w:pPr>
      <w:spacing w:after="120" w:line="480" w:lineRule="auto"/>
    </w:pPr>
    <w:rPr>
      <w:sz w:val="24"/>
      <w:szCs w:val="24"/>
    </w:rPr>
  </w:style>
  <w:style w:type="character" w:customStyle="1" w:styleId="25">
    <w:name w:val="Основной текст 2 Знак"/>
    <w:basedOn w:val="a1"/>
    <w:link w:val="24"/>
    <w:semiHidden/>
    <w:rsid w:val="007A40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0"/>
    <w:link w:val="34"/>
    <w:unhideWhenUsed/>
    <w:rsid w:val="007A401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1"/>
    <w:link w:val="33"/>
    <w:rsid w:val="007A401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6">
    <w:name w:val="Основной текст с отступом 2 Знак"/>
    <w:aliases w:val="Знак Знак"/>
    <w:locked/>
    <w:rsid w:val="007A4011"/>
    <w:rPr>
      <w:rFonts w:ascii="Times New Roman" w:hAnsi="Times New Roman" w:cs="Times New Roman" w:hint="default"/>
      <w:sz w:val="28"/>
      <w:lang w:val="ru-RU" w:eastAsia="ru-RU" w:bidi="ar-SA"/>
    </w:rPr>
  </w:style>
  <w:style w:type="paragraph" w:styleId="27">
    <w:name w:val="Body Text Indent 2"/>
    <w:aliases w:val="Знак"/>
    <w:basedOn w:val="a0"/>
    <w:link w:val="210"/>
    <w:unhideWhenUsed/>
    <w:rsid w:val="007A4011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210">
    <w:name w:val="Основной текст с отступом 2 Знак1"/>
    <w:aliases w:val="Знак Знак1"/>
    <w:basedOn w:val="a1"/>
    <w:link w:val="27"/>
    <w:rsid w:val="007A4011"/>
    <w:rPr>
      <w:rFonts w:ascii="Verdana" w:eastAsia="Times New Roman" w:hAnsi="Verdana" w:cs="Times New Roman"/>
      <w:sz w:val="24"/>
      <w:szCs w:val="24"/>
      <w:lang w:val="en-US"/>
    </w:rPr>
  </w:style>
  <w:style w:type="paragraph" w:styleId="35">
    <w:name w:val="Body Text Indent 3"/>
    <w:basedOn w:val="a0"/>
    <w:link w:val="36"/>
    <w:unhideWhenUsed/>
    <w:rsid w:val="007A4011"/>
    <w:pPr>
      <w:keepLines/>
      <w:overflowPunct w:val="0"/>
      <w:autoSpaceDE w:val="0"/>
      <w:autoSpaceDN w:val="0"/>
      <w:adjustRightInd w:val="0"/>
      <w:spacing w:line="320" w:lineRule="exact"/>
      <w:ind w:firstLine="567"/>
      <w:jc w:val="both"/>
    </w:pPr>
    <w:rPr>
      <w:sz w:val="24"/>
      <w:szCs w:val="20"/>
    </w:rPr>
  </w:style>
  <w:style w:type="character" w:customStyle="1" w:styleId="36">
    <w:name w:val="Основной текст с отступом 3 Знак"/>
    <w:basedOn w:val="a1"/>
    <w:link w:val="35"/>
    <w:rsid w:val="007A401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4">
    <w:name w:val="Block Text"/>
    <w:basedOn w:val="a0"/>
    <w:semiHidden/>
    <w:unhideWhenUsed/>
    <w:rsid w:val="007A4011"/>
    <w:pPr>
      <w:ind w:left="142" w:right="-99"/>
    </w:pPr>
    <w:rPr>
      <w:sz w:val="24"/>
      <w:szCs w:val="20"/>
    </w:rPr>
  </w:style>
  <w:style w:type="paragraph" w:styleId="aff5">
    <w:name w:val="Document Map"/>
    <w:basedOn w:val="a0"/>
    <w:link w:val="aff6"/>
    <w:semiHidden/>
    <w:unhideWhenUsed/>
    <w:rsid w:val="007A401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6">
    <w:name w:val="Схема документа Знак"/>
    <w:basedOn w:val="a1"/>
    <w:link w:val="aff5"/>
    <w:semiHidden/>
    <w:rsid w:val="007A401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7">
    <w:name w:val="Plain Text"/>
    <w:basedOn w:val="a0"/>
    <w:link w:val="aff8"/>
    <w:uiPriority w:val="99"/>
    <w:unhideWhenUsed/>
    <w:rsid w:val="007A4011"/>
    <w:rPr>
      <w:rFonts w:ascii="Courier New" w:hAnsi="Courier New" w:cs="Courier New"/>
      <w:sz w:val="20"/>
      <w:szCs w:val="20"/>
    </w:rPr>
  </w:style>
  <w:style w:type="character" w:customStyle="1" w:styleId="aff8">
    <w:name w:val="Текст Знак"/>
    <w:basedOn w:val="a1"/>
    <w:link w:val="aff7"/>
    <w:uiPriority w:val="99"/>
    <w:rsid w:val="007A40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9">
    <w:name w:val="annotation subject"/>
    <w:basedOn w:val="af4"/>
    <w:next w:val="af4"/>
    <w:link w:val="affa"/>
    <w:semiHidden/>
    <w:unhideWhenUsed/>
    <w:rsid w:val="007A4011"/>
    <w:rPr>
      <w:b/>
      <w:bCs/>
    </w:rPr>
  </w:style>
  <w:style w:type="character" w:customStyle="1" w:styleId="affa">
    <w:name w:val="Тема примечания Знак"/>
    <w:basedOn w:val="af5"/>
    <w:link w:val="aff9"/>
    <w:semiHidden/>
    <w:rsid w:val="007A401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b">
    <w:name w:val="Revision"/>
    <w:uiPriority w:val="99"/>
    <w:semiHidden/>
    <w:rsid w:val="007A4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TOC Heading"/>
    <w:basedOn w:val="10"/>
    <w:next w:val="a0"/>
    <w:uiPriority w:val="99"/>
    <w:semiHidden/>
    <w:unhideWhenUsed/>
    <w:qFormat/>
    <w:rsid w:val="007A4011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character" w:customStyle="1" w:styleId="ConsPlusNormal">
    <w:name w:val="ConsPlusNormal Знак"/>
    <w:link w:val="ConsPlusNormal0"/>
    <w:locked/>
    <w:rsid w:val="007A4011"/>
    <w:rPr>
      <w:rFonts w:ascii="Arial" w:hAnsi="Arial" w:cs="Arial"/>
      <w:sz w:val="24"/>
      <w:szCs w:val="24"/>
    </w:rPr>
  </w:style>
  <w:style w:type="paragraph" w:customStyle="1" w:styleId="ConsPlusNormal0">
    <w:name w:val="ConsPlusNormal"/>
    <w:link w:val="ConsPlusNormal"/>
    <w:qFormat/>
    <w:rsid w:val="007A4011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4"/>
      <w:szCs w:val="24"/>
    </w:rPr>
  </w:style>
  <w:style w:type="paragraph" w:customStyle="1" w:styleId="Iacaaiea">
    <w:name w:val="Iacaaiea"/>
    <w:basedOn w:val="a0"/>
    <w:uiPriority w:val="99"/>
    <w:rsid w:val="007A4011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customStyle="1" w:styleId="affd">
    <w:name w:val="текст сноски"/>
    <w:basedOn w:val="a0"/>
    <w:uiPriority w:val="99"/>
    <w:rsid w:val="007A4011"/>
    <w:pPr>
      <w:widowControl w:val="0"/>
    </w:pPr>
    <w:rPr>
      <w:rFonts w:ascii="Gelvetsky 12pt" w:hAnsi="Gelvetsky 12pt"/>
      <w:sz w:val="24"/>
      <w:szCs w:val="24"/>
      <w:lang w:val="en-US"/>
    </w:rPr>
  </w:style>
  <w:style w:type="paragraph" w:customStyle="1" w:styleId="28">
    <w:name w:val="Знак Знак2 Знак Знак Знак Знак"/>
    <w:basedOn w:val="a0"/>
    <w:uiPriority w:val="99"/>
    <w:rsid w:val="007A4011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fe">
    <w:name w:val="Таблицы (моноширинный)"/>
    <w:basedOn w:val="a0"/>
    <w:next w:val="a0"/>
    <w:uiPriority w:val="99"/>
    <w:rsid w:val="007A401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7A40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p8">
    <w:name w:val="p8"/>
    <w:basedOn w:val="a0"/>
    <w:uiPriority w:val="99"/>
    <w:rsid w:val="007A4011"/>
    <w:pPr>
      <w:widowControl w:val="0"/>
      <w:tabs>
        <w:tab w:val="left" w:pos="878"/>
      </w:tabs>
      <w:autoSpaceDE w:val="0"/>
      <w:autoSpaceDN w:val="0"/>
      <w:adjustRightInd w:val="0"/>
      <w:spacing w:line="277" w:lineRule="atLeast"/>
      <w:ind w:firstLine="879"/>
      <w:jc w:val="both"/>
    </w:pPr>
    <w:rPr>
      <w:sz w:val="24"/>
      <w:szCs w:val="24"/>
      <w:lang w:val="en-US"/>
    </w:rPr>
  </w:style>
  <w:style w:type="paragraph" w:customStyle="1" w:styleId="msonormalcxspmiddle">
    <w:name w:val="msonormalcxspmiddle"/>
    <w:basedOn w:val="a0"/>
    <w:uiPriority w:val="99"/>
    <w:rsid w:val="007A4011"/>
    <w:pPr>
      <w:spacing w:before="100" w:beforeAutospacing="1" w:after="100" w:afterAutospacing="1"/>
    </w:pPr>
    <w:rPr>
      <w:sz w:val="24"/>
      <w:szCs w:val="24"/>
    </w:rPr>
  </w:style>
  <w:style w:type="paragraph" w:customStyle="1" w:styleId="afff">
    <w:name w:val="А_обычный"/>
    <w:basedOn w:val="a0"/>
    <w:rsid w:val="007A4011"/>
    <w:pPr>
      <w:ind w:firstLine="709"/>
      <w:jc w:val="both"/>
    </w:pPr>
    <w:rPr>
      <w:sz w:val="24"/>
      <w:szCs w:val="24"/>
    </w:rPr>
  </w:style>
  <w:style w:type="paragraph" w:customStyle="1" w:styleId="afff0">
    <w:name w:val="Знак Знак Знак Знак"/>
    <w:basedOn w:val="a0"/>
    <w:uiPriority w:val="99"/>
    <w:rsid w:val="007A401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">
    <w:name w:val="Стиль1"/>
    <w:basedOn w:val="a0"/>
    <w:rsid w:val="007A4011"/>
    <w:pPr>
      <w:keepNext/>
      <w:keepLines/>
      <w:widowControl w:val="0"/>
      <w:numPr>
        <w:numId w:val="3"/>
      </w:numPr>
      <w:suppressLineNumbers/>
      <w:suppressAutoHyphens/>
      <w:spacing w:after="60"/>
    </w:pPr>
    <w:rPr>
      <w:b/>
      <w:bCs/>
      <w:sz w:val="28"/>
      <w:szCs w:val="28"/>
    </w:rPr>
  </w:style>
  <w:style w:type="paragraph" w:customStyle="1" w:styleId="2">
    <w:name w:val="Стиль2"/>
    <w:basedOn w:val="23"/>
    <w:rsid w:val="007A4011"/>
    <w:pPr>
      <w:keepNext/>
      <w:keepLines/>
      <w:widowControl w:val="0"/>
      <w:numPr>
        <w:ilvl w:val="1"/>
        <w:numId w:val="3"/>
      </w:numPr>
      <w:suppressLineNumbers/>
      <w:tabs>
        <w:tab w:val="num" w:pos="792"/>
      </w:tabs>
      <w:suppressAutoHyphens/>
      <w:spacing w:after="60"/>
      <w:jc w:val="both"/>
    </w:pPr>
    <w:rPr>
      <w:b/>
      <w:bCs/>
    </w:rPr>
  </w:style>
  <w:style w:type="paragraph" w:customStyle="1" w:styleId="3">
    <w:name w:val="Стиль3"/>
    <w:basedOn w:val="27"/>
    <w:rsid w:val="007A4011"/>
    <w:pPr>
      <w:widowControl w:val="0"/>
      <w:numPr>
        <w:ilvl w:val="2"/>
        <w:numId w:val="3"/>
      </w:numPr>
      <w:adjustRightInd w:val="0"/>
      <w:spacing w:after="0" w:line="240" w:lineRule="auto"/>
      <w:jc w:val="both"/>
    </w:pPr>
    <w:rPr>
      <w:rFonts w:ascii="Times New Roman" w:hAnsi="Times New Roman"/>
      <w:lang w:val="ru-RU" w:eastAsia="ru-RU"/>
    </w:rPr>
  </w:style>
  <w:style w:type="paragraph" w:customStyle="1" w:styleId="37">
    <w:name w:val="Стиль3 Знак"/>
    <w:basedOn w:val="27"/>
    <w:rsid w:val="007A4011"/>
    <w:pPr>
      <w:widowControl w:val="0"/>
      <w:tabs>
        <w:tab w:val="num" w:pos="227"/>
      </w:tabs>
      <w:adjustRightInd w:val="0"/>
      <w:spacing w:after="0" w:line="240" w:lineRule="auto"/>
      <w:jc w:val="both"/>
    </w:pPr>
    <w:rPr>
      <w:rFonts w:ascii="Times New Roman" w:hAnsi="Times New Roman"/>
      <w:szCs w:val="20"/>
      <w:lang w:val="ru-RU" w:eastAsia="ru-RU"/>
    </w:rPr>
  </w:style>
  <w:style w:type="paragraph" w:customStyle="1" w:styleId="-0">
    <w:name w:val="Контракт-пункт"/>
    <w:basedOn w:val="a0"/>
    <w:uiPriority w:val="99"/>
    <w:rsid w:val="007A4011"/>
    <w:pPr>
      <w:numPr>
        <w:ilvl w:val="1"/>
        <w:numId w:val="4"/>
      </w:numPr>
      <w:tabs>
        <w:tab w:val="num" w:pos="1391"/>
      </w:tabs>
      <w:ind w:left="1391"/>
      <w:jc w:val="both"/>
    </w:pPr>
    <w:rPr>
      <w:sz w:val="24"/>
      <w:szCs w:val="24"/>
    </w:rPr>
  </w:style>
  <w:style w:type="paragraph" w:customStyle="1" w:styleId="-">
    <w:name w:val="Контракт-раздел"/>
    <w:basedOn w:val="a0"/>
    <w:next w:val="-0"/>
    <w:uiPriority w:val="99"/>
    <w:rsid w:val="007A4011"/>
    <w:pPr>
      <w:keepNext/>
      <w:numPr>
        <w:numId w:val="4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-1">
    <w:name w:val="Контракт-подпункт"/>
    <w:basedOn w:val="a0"/>
    <w:uiPriority w:val="99"/>
    <w:rsid w:val="007A4011"/>
    <w:pPr>
      <w:numPr>
        <w:ilvl w:val="2"/>
        <w:numId w:val="4"/>
      </w:numPr>
      <w:jc w:val="both"/>
    </w:pPr>
    <w:rPr>
      <w:sz w:val="24"/>
      <w:szCs w:val="24"/>
      <w:lang w:eastAsia="en-US"/>
    </w:rPr>
  </w:style>
  <w:style w:type="paragraph" w:customStyle="1" w:styleId="-2">
    <w:name w:val="Контракт-подподпункт"/>
    <w:basedOn w:val="a0"/>
    <w:uiPriority w:val="99"/>
    <w:rsid w:val="007A4011"/>
    <w:pPr>
      <w:numPr>
        <w:ilvl w:val="3"/>
        <w:numId w:val="4"/>
      </w:numPr>
      <w:jc w:val="both"/>
    </w:pPr>
    <w:rPr>
      <w:sz w:val="24"/>
      <w:szCs w:val="24"/>
    </w:rPr>
  </w:style>
  <w:style w:type="paragraph" w:customStyle="1" w:styleId="afff1">
    <w:name w:val="Базовый"/>
    <w:uiPriority w:val="99"/>
    <w:rsid w:val="007A4011"/>
    <w:pPr>
      <w:widowControl w:val="0"/>
      <w:tabs>
        <w:tab w:val="left" w:pos="709"/>
      </w:tabs>
      <w:suppressAutoHyphens/>
    </w:pPr>
    <w:rPr>
      <w:rFonts w:ascii="Calibri" w:eastAsia="Times New Roman" w:hAnsi="Calibri" w:cs="Times New Roman"/>
      <w:color w:val="00000A"/>
      <w:sz w:val="24"/>
      <w:szCs w:val="24"/>
      <w:lang w:eastAsia="zh-CN"/>
    </w:rPr>
  </w:style>
  <w:style w:type="paragraph" w:customStyle="1" w:styleId="afff2">
    <w:name w:val="Заголовок"/>
    <w:basedOn w:val="afff1"/>
    <w:next w:val="afc"/>
    <w:uiPriority w:val="99"/>
    <w:rsid w:val="007A401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310">
    <w:name w:val="аголовок 31"/>
    <w:basedOn w:val="a0"/>
    <w:next w:val="a0"/>
    <w:rsid w:val="007A4011"/>
    <w:pPr>
      <w:keepNext/>
      <w:jc w:val="both"/>
    </w:pPr>
    <w:rPr>
      <w:sz w:val="24"/>
      <w:szCs w:val="24"/>
    </w:rPr>
  </w:style>
  <w:style w:type="paragraph" w:customStyle="1" w:styleId="ConsNormal">
    <w:name w:val="ConsNormal"/>
    <w:rsid w:val="007A401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3">
    <w:name w:val="Пункт Знак"/>
    <w:link w:val="afff4"/>
    <w:locked/>
    <w:rsid w:val="007A4011"/>
    <w:rPr>
      <w:sz w:val="24"/>
      <w:szCs w:val="24"/>
    </w:rPr>
  </w:style>
  <w:style w:type="paragraph" w:customStyle="1" w:styleId="afff4">
    <w:name w:val="Пункт"/>
    <w:basedOn w:val="a0"/>
    <w:link w:val="afff3"/>
    <w:rsid w:val="007A4011"/>
    <w:pPr>
      <w:tabs>
        <w:tab w:val="num" w:pos="1980"/>
      </w:tabs>
      <w:ind w:left="1404" w:hanging="504"/>
      <w:jc w:val="both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customStyle="1" w:styleId="HeadDoc">
    <w:name w:val="HeadDoc"/>
    <w:rsid w:val="007A4011"/>
    <w:pPr>
      <w:keepLines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5">
    <w:name w:val="Словарная статья"/>
    <w:basedOn w:val="a0"/>
    <w:next w:val="a0"/>
    <w:rsid w:val="007A4011"/>
    <w:pPr>
      <w:autoSpaceDE w:val="0"/>
      <w:autoSpaceDN w:val="0"/>
      <w:adjustRightInd w:val="0"/>
      <w:ind w:right="118"/>
      <w:jc w:val="both"/>
    </w:pPr>
    <w:rPr>
      <w:rFonts w:ascii="Arial" w:hAnsi="Arial"/>
      <w:sz w:val="20"/>
      <w:szCs w:val="20"/>
    </w:rPr>
  </w:style>
  <w:style w:type="paragraph" w:customStyle="1" w:styleId="afff6">
    <w:name w:val="Íîðìàëüíûé"/>
    <w:semiHidden/>
    <w:rsid w:val="007A4011"/>
    <w:pPr>
      <w:spacing w:after="0" w:line="240" w:lineRule="auto"/>
    </w:pPr>
    <w:rPr>
      <w:rFonts w:ascii="Courier" w:eastAsia="Times New Roman" w:hAnsi="Courier" w:cs="Times New Roman"/>
      <w:sz w:val="24"/>
      <w:szCs w:val="20"/>
      <w:lang w:val="en-GB" w:eastAsia="ru-RU"/>
    </w:rPr>
  </w:style>
  <w:style w:type="paragraph" w:customStyle="1" w:styleId="ConsPlusNonformat">
    <w:name w:val="ConsPlusNonformat"/>
    <w:rsid w:val="007A40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7">
    <w:name w:val="Заголовок к тексту"/>
    <w:basedOn w:val="a0"/>
    <w:next w:val="afc"/>
    <w:rsid w:val="007A4011"/>
    <w:pPr>
      <w:suppressAutoHyphens/>
      <w:spacing w:after="480" w:line="240" w:lineRule="exact"/>
    </w:pPr>
    <w:rPr>
      <w:b/>
      <w:sz w:val="28"/>
      <w:szCs w:val="20"/>
    </w:rPr>
  </w:style>
  <w:style w:type="paragraph" w:customStyle="1" w:styleId="15">
    <w:name w:val="Знак1"/>
    <w:basedOn w:val="a0"/>
    <w:rsid w:val="007A401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f8">
    <w:name w:val="регистрационные поля"/>
    <w:basedOn w:val="a0"/>
    <w:rsid w:val="007A4011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ff9">
    <w:name w:val="Стиль"/>
    <w:basedOn w:val="a0"/>
    <w:autoRedefine/>
    <w:rsid w:val="007A4011"/>
    <w:pPr>
      <w:tabs>
        <w:tab w:val="left" w:pos="2160"/>
      </w:tabs>
      <w:spacing w:before="120" w:line="240" w:lineRule="exact"/>
      <w:jc w:val="both"/>
    </w:pPr>
    <w:rPr>
      <w:rFonts w:ascii="Courier New" w:hAnsi="Courier New" w:cs="Courier New"/>
      <w:b/>
      <w:bCs/>
      <w:noProof/>
      <w:kern w:val="28"/>
      <w:sz w:val="18"/>
      <w:szCs w:val="18"/>
      <w:lang w:val="en-US"/>
    </w:rPr>
  </w:style>
  <w:style w:type="paragraph" w:customStyle="1" w:styleId="ConsNonformat">
    <w:name w:val="ConsNonformat"/>
    <w:rsid w:val="007A4011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fa">
    <w:name w:val="Адресат"/>
    <w:basedOn w:val="a0"/>
    <w:rsid w:val="007A4011"/>
    <w:pPr>
      <w:suppressAutoHyphens/>
      <w:spacing w:line="240" w:lineRule="exact"/>
    </w:pPr>
    <w:rPr>
      <w:sz w:val="28"/>
      <w:szCs w:val="20"/>
    </w:rPr>
  </w:style>
  <w:style w:type="paragraph" w:customStyle="1" w:styleId="Web">
    <w:name w:val="Обычный (Web)"/>
    <w:basedOn w:val="a0"/>
    <w:rsid w:val="007A4011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02statia2">
    <w:name w:val="02statia2"/>
    <w:basedOn w:val="a0"/>
    <w:rsid w:val="007A4011"/>
    <w:pPr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02statia3">
    <w:name w:val="02statia3"/>
    <w:basedOn w:val="a0"/>
    <w:rsid w:val="007A4011"/>
    <w:pPr>
      <w:spacing w:before="120" w:line="320" w:lineRule="atLeast"/>
      <w:ind w:left="290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afffb">
    <w:name w:val="Света"/>
    <w:basedOn w:val="afff"/>
    <w:rsid w:val="007A4011"/>
    <w:rPr>
      <w:color w:val="000000"/>
    </w:rPr>
  </w:style>
  <w:style w:type="paragraph" w:customStyle="1" w:styleId="afffc">
    <w:name w:val="Таблица текст"/>
    <w:basedOn w:val="a0"/>
    <w:rsid w:val="007A4011"/>
    <w:pPr>
      <w:spacing w:before="40" w:after="40"/>
      <w:ind w:left="57" w:right="57"/>
    </w:pPr>
    <w:rPr>
      <w:sz w:val="22"/>
      <w:szCs w:val="20"/>
    </w:rPr>
  </w:style>
  <w:style w:type="paragraph" w:customStyle="1" w:styleId="afffd">
    <w:name w:val="Исполнитель"/>
    <w:basedOn w:val="afc"/>
    <w:rsid w:val="007A4011"/>
    <w:pPr>
      <w:suppressAutoHyphens/>
      <w:spacing w:line="240" w:lineRule="exact"/>
    </w:pPr>
    <w:rPr>
      <w:szCs w:val="20"/>
    </w:rPr>
  </w:style>
  <w:style w:type="paragraph" w:customStyle="1" w:styleId="xl24">
    <w:name w:val="xl24"/>
    <w:basedOn w:val="a0"/>
    <w:rsid w:val="007A4011"/>
    <w:pPr>
      <w:spacing w:before="100" w:after="100"/>
      <w:jc w:val="center"/>
    </w:pPr>
    <w:rPr>
      <w:sz w:val="24"/>
      <w:szCs w:val="20"/>
    </w:rPr>
  </w:style>
  <w:style w:type="paragraph" w:customStyle="1" w:styleId="16">
    <w:name w:val="1"/>
    <w:basedOn w:val="a0"/>
    <w:semiHidden/>
    <w:rsid w:val="007A401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IU-danetechnicznepozostae">
    <w:name w:val="IU- dane techniczne pozosta?e"/>
    <w:basedOn w:val="a0"/>
    <w:rsid w:val="007A4011"/>
    <w:pPr>
      <w:widowControl w:val="0"/>
      <w:tabs>
        <w:tab w:val="left" w:pos="566"/>
        <w:tab w:val="left" w:pos="4393"/>
      </w:tabs>
      <w:suppressAutoHyphens/>
      <w:overflowPunct w:val="0"/>
      <w:autoSpaceDE w:val="0"/>
      <w:autoSpaceDN w:val="0"/>
      <w:adjustRightInd w:val="0"/>
      <w:spacing w:line="283" w:lineRule="atLeast"/>
      <w:ind w:left="4535" w:right="57" w:hanging="4252"/>
    </w:pPr>
    <w:rPr>
      <w:color w:val="000000"/>
      <w:szCs w:val="20"/>
      <w:lang w:val="pl-PL" w:eastAsia="zh-CN"/>
    </w:rPr>
  </w:style>
  <w:style w:type="paragraph" w:customStyle="1" w:styleId="29">
    <w:name w:val="Знак Знак Знак2 Знак"/>
    <w:basedOn w:val="a0"/>
    <w:rsid w:val="007A401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38">
    <w:name w:val="Знак3"/>
    <w:basedOn w:val="a0"/>
    <w:rsid w:val="007A401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GoE">
    <w:name w:val="GoE"/>
    <w:rsid w:val="007A4011"/>
    <w:pPr>
      <w:spacing w:after="0" w:line="260" w:lineRule="exact"/>
    </w:pPr>
    <w:rPr>
      <w:rFonts w:ascii="Times New Roman" w:eastAsia="Times New Roman" w:hAnsi="Times New Roman" w:cs="Times New Roman"/>
      <w:szCs w:val="20"/>
      <w:lang w:eastAsia="de-DE"/>
    </w:rPr>
  </w:style>
  <w:style w:type="paragraph" w:customStyle="1" w:styleId="xl71">
    <w:name w:val="xl71"/>
    <w:basedOn w:val="a0"/>
    <w:rsid w:val="007A4011"/>
    <w:pP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0"/>
    <w:rsid w:val="007A4011"/>
    <w:pP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73">
    <w:name w:val="xl73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4">
    <w:name w:val="xl74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5">
    <w:name w:val="xl75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font13">
    <w:name w:val="font13"/>
    <w:basedOn w:val="a0"/>
    <w:rsid w:val="007A4011"/>
    <w:pPr>
      <w:spacing w:before="100" w:beforeAutospacing="1" w:after="100" w:afterAutospacing="1"/>
    </w:pPr>
    <w:rPr>
      <w:rFonts w:ascii="Arial Cyr" w:hAnsi="Arial Cyr" w:cs="Arial Cyr"/>
      <w:color w:val="000000"/>
      <w:sz w:val="20"/>
      <w:szCs w:val="20"/>
    </w:rPr>
  </w:style>
  <w:style w:type="paragraph" w:customStyle="1" w:styleId="xl23">
    <w:name w:val="xl23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5">
    <w:name w:val="xl25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26">
    <w:name w:val="xl26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28">
    <w:name w:val="xl28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9">
    <w:name w:val="xl29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i/>
      <w:iCs/>
      <w:sz w:val="24"/>
      <w:szCs w:val="24"/>
    </w:rPr>
  </w:style>
  <w:style w:type="paragraph" w:customStyle="1" w:styleId="xl30">
    <w:name w:val="xl30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00"/>
      <w:sz w:val="24"/>
      <w:szCs w:val="24"/>
    </w:rPr>
  </w:style>
  <w:style w:type="paragraph" w:customStyle="1" w:styleId="xl31">
    <w:name w:val="xl31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2">
    <w:name w:val="xl32"/>
    <w:basedOn w:val="a0"/>
    <w:rsid w:val="007A4011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33">
    <w:name w:val="xl33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4">
    <w:name w:val="xl34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35">
    <w:name w:val="xl35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36">
    <w:name w:val="xl36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37">
    <w:name w:val="xl37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38">
    <w:name w:val="xl38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9">
    <w:name w:val="xl39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0">
    <w:name w:val="xl40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41">
    <w:name w:val="xl41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42">
    <w:name w:val="xl42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43">
    <w:name w:val="xl43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44">
    <w:name w:val="xl44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45">
    <w:name w:val="xl45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6">
    <w:name w:val="xl46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47">
    <w:name w:val="xl47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48">
    <w:name w:val="xl48"/>
    <w:basedOn w:val="a0"/>
    <w:rsid w:val="007A40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49">
    <w:name w:val="xl49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Helv" w:hAnsi="Helv"/>
      <w:sz w:val="24"/>
      <w:szCs w:val="24"/>
    </w:rPr>
  </w:style>
  <w:style w:type="paragraph" w:customStyle="1" w:styleId="xl50">
    <w:name w:val="xl50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51">
    <w:name w:val="xl51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52">
    <w:name w:val="xl52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3">
    <w:name w:val="xl53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4">
    <w:name w:val="xl54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55">
    <w:name w:val="xl55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56">
    <w:name w:val="xl56"/>
    <w:basedOn w:val="a0"/>
    <w:rsid w:val="007A40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57">
    <w:name w:val="xl57"/>
    <w:basedOn w:val="a0"/>
    <w:rsid w:val="007A40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00"/>
      <w:sz w:val="24"/>
      <w:szCs w:val="24"/>
    </w:rPr>
  </w:style>
  <w:style w:type="paragraph" w:customStyle="1" w:styleId="xl58">
    <w:name w:val="xl58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9">
    <w:name w:val="xl59"/>
    <w:basedOn w:val="a0"/>
    <w:rsid w:val="007A40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0">
    <w:name w:val="xl60"/>
    <w:basedOn w:val="a0"/>
    <w:rsid w:val="007A40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61">
    <w:name w:val="xl61"/>
    <w:basedOn w:val="a0"/>
    <w:rsid w:val="007A40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Helv" w:hAnsi="Helv"/>
      <w:sz w:val="24"/>
      <w:szCs w:val="24"/>
    </w:rPr>
  </w:style>
  <w:style w:type="paragraph" w:customStyle="1" w:styleId="xl62">
    <w:name w:val="xl62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63">
    <w:name w:val="xl63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0"/>
    <w:rsid w:val="007A40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5">
    <w:name w:val="xl65"/>
    <w:basedOn w:val="a0"/>
    <w:rsid w:val="007A40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  <w:sz w:val="24"/>
      <w:szCs w:val="24"/>
    </w:rPr>
  </w:style>
  <w:style w:type="paragraph" w:customStyle="1" w:styleId="xl67">
    <w:name w:val="xl67"/>
    <w:basedOn w:val="a0"/>
    <w:rsid w:val="007A4011"/>
    <w:pP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68">
    <w:name w:val="xl68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0"/>
    <w:rsid w:val="007A4011"/>
    <w:pPr>
      <w:shd w:val="clear" w:color="auto" w:fill="FFFF00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220">
    <w:name w:val="Знак Знак Знак2 Знак2"/>
    <w:basedOn w:val="a0"/>
    <w:uiPriority w:val="99"/>
    <w:rsid w:val="007A401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311">
    <w:name w:val="Знак31"/>
    <w:basedOn w:val="a0"/>
    <w:uiPriority w:val="99"/>
    <w:rsid w:val="007A401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1">
    <w:name w:val="Знак Знак Знак2 Знак1"/>
    <w:basedOn w:val="a0"/>
    <w:uiPriority w:val="99"/>
    <w:rsid w:val="007A401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BodyTextIndentChar">
    <w:name w:val="Body Text Indent Char"/>
    <w:link w:val="17"/>
    <w:locked/>
    <w:rsid w:val="007A4011"/>
    <w:rPr>
      <w:sz w:val="24"/>
      <w:szCs w:val="24"/>
    </w:rPr>
  </w:style>
  <w:style w:type="paragraph" w:customStyle="1" w:styleId="17">
    <w:name w:val="Основной текст с отступом1"/>
    <w:basedOn w:val="a0"/>
    <w:link w:val="BodyTextIndentChar"/>
    <w:rsid w:val="007A4011"/>
    <w:pPr>
      <w:spacing w:after="120"/>
      <w:ind w:left="283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customStyle="1" w:styleId="18">
    <w:name w:val="Абзац списка1"/>
    <w:basedOn w:val="a0"/>
    <w:uiPriority w:val="99"/>
    <w:rsid w:val="007A4011"/>
    <w:pPr>
      <w:ind w:left="708"/>
    </w:pPr>
    <w:rPr>
      <w:sz w:val="24"/>
      <w:szCs w:val="24"/>
    </w:rPr>
  </w:style>
  <w:style w:type="paragraph" w:customStyle="1" w:styleId="19">
    <w:name w:val="Без интервала1"/>
    <w:uiPriority w:val="99"/>
    <w:rsid w:val="007A4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a">
    <w:name w:val="Рецензия1"/>
    <w:uiPriority w:val="99"/>
    <w:semiHidden/>
    <w:rsid w:val="007A4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Заголовок оглавления1"/>
    <w:basedOn w:val="10"/>
    <w:next w:val="a0"/>
    <w:uiPriority w:val="99"/>
    <w:rsid w:val="007A4011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customStyle="1" w:styleId="a">
    <w:name w:val="Параметр в рекламе"/>
    <w:basedOn w:val="a0"/>
    <w:next w:val="a0"/>
    <w:autoRedefine/>
    <w:uiPriority w:val="99"/>
    <w:rsid w:val="007A4011"/>
    <w:pPr>
      <w:numPr>
        <w:numId w:val="5"/>
      </w:numPr>
      <w:spacing w:before="20"/>
      <w:ind w:left="568"/>
    </w:pPr>
    <w:rPr>
      <w:rFonts w:ascii="Tahoma" w:hAnsi="Tahoma"/>
      <w:i/>
      <w:sz w:val="18"/>
      <w:szCs w:val="20"/>
    </w:rPr>
  </w:style>
  <w:style w:type="paragraph" w:customStyle="1" w:styleId="afffe">
    <w:name w:val="Наименование параметра"/>
    <w:basedOn w:val="a0"/>
    <w:uiPriority w:val="99"/>
    <w:rsid w:val="007A4011"/>
    <w:pPr>
      <w:widowControl w:val="0"/>
      <w:autoSpaceDE w:val="0"/>
      <w:spacing w:before="20"/>
    </w:pPr>
    <w:rPr>
      <w:rFonts w:ascii="Arial" w:hAnsi="Arial" w:cs="Arial"/>
      <w:sz w:val="20"/>
      <w:szCs w:val="20"/>
    </w:rPr>
  </w:style>
  <w:style w:type="paragraph" w:customStyle="1" w:styleId="39">
    <w:name w:val="Стиль Параметр в рекламе + Перед:  3 пт"/>
    <w:basedOn w:val="a"/>
    <w:uiPriority w:val="99"/>
    <w:rsid w:val="007A4011"/>
    <w:pPr>
      <w:widowControl w:val="0"/>
      <w:numPr>
        <w:numId w:val="0"/>
      </w:numPr>
      <w:tabs>
        <w:tab w:val="left" w:pos="426"/>
      </w:tabs>
      <w:autoSpaceDE w:val="0"/>
      <w:spacing w:before="0"/>
      <w:ind w:left="142"/>
    </w:pPr>
    <w:rPr>
      <w:rFonts w:cs="Tahoma"/>
      <w:iCs/>
      <w:sz w:val="16"/>
      <w:szCs w:val="16"/>
    </w:rPr>
  </w:style>
  <w:style w:type="paragraph" w:customStyle="1" w:styleId="affff">
    <w:name w:val="Перечисление"/>
    <w:basedOn w:val="a0"/>
    <w:uiPriority w:val="99"/>
    <w:rsid w:val="007A4011"/>
    <w:pPr>
      <w:widowControl w:val="0"/>
      <w:autoSpaceDE w:val="0"/>
    </w:pPr>
    <w:rPr>
      <w:rFonts w:ascii="Impact" w:hAnsi="Impact" w:cs="Impact"/>
      <w:sz w:val="24"/>
      <w:szCs w:val="24"/>
    </w:rPr>
  </w:style>
  <w:style w:type="paragraph" w:customStyle="1" w:styleId="affff0">
    <w:name w:val="Название параметра"/>
    <w:basedOn w:val="a0"/>
    <w:uiPriority w:val="99"/>
    <w:rsid w:val="007A4011"/>
    <w:pPr>
      <w:suppressAutoHyphens/>
    </w:pPr>
    <w:rPr>
      <w:sz w:val="24"/>
      <w:szCs w:val="24"/>
      <w:lang w:eastAsia="ar-SA"/>
    </w:rPr>
  </w:style>
  <w:style w:type="paragraph" w:customStyle="1" w:styleId="1c">
    <w:name w:val="1 Знак"/>
    <w:basedOn w:val="a0"/>
    <w:uiPriority w:val="99"/>
    <w:rsid w:val="007A401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ff1">
    <w:name w:val="footnote reference"/>
    <w:uiPriority w:val="99"/>
    <w:unhideWhenUsed/>
    <w:rsid w:val="007A4011"/>
    <w:rPr>
      <w:rFonts w:ascii="Times New Roman" w:hAnsi="Times New Roman" w:cs="Times New Roman" w:hint="default"/>
      <w:vertAlign w:val="superscript"/>
    </w:rPr>
  </w:style>
  <w:style w:type="character" w:styleId="affff2">
    <w:name w:val="annotation reference"/>
    <w:semiHidden/>
    <w:unhideWhenUsed/>
    <w:rsid w:val="007A4011"/>
    <w:rPr>
      <w:rFonts w:ascii="Times New Roman" w:hAnsi="Times New Roman" w:cs="Times New Roman" w:hint="default"/>
      <w:sz w:val="16"/>
      <w:szCs w:val="16"/>
    </w:rPr>
  </w:style>
  <w:style w:type="character" w:styleId="affff3">
    <w:name w:val="page number"/>
    <w:unhideWhenUsed/>
    <w:rsid w:val="007A4011"/>
    <w:rPr>
      <w:rFonts w:ascii="Times New Roman" w:hAnsi="Times New Roman" w:cs="Times New Roman" w:hint="default"/>
    </w:rPr>
  </w:style>
  <w:style w:type="character" w:styleId="affff4">
    <w:name w:val="endnote reference"/>
    <w:semiHidden/>
    <w:unhideWhenUsed/>
    <w:rsid w:val="007A4011"/>
    <w:rPr>
      <w:rFonts w:ascii="Times New Roman" w:hAnsi="Times New Roman" w:cs="Times New Roman" w:hint="default"/>
      <w:vertAlign w:val="superscript"/>
    </w:rPr>
  </w:style>
  <w:style w:type="character" w:customStyle="1" w:styleId="1d">
    <w:name w:val="Текст Знак1"/>
    <w:basedOn w:val="a1"/>
    <w:uiPriority w:val="99"/>
    <w:semiHidden/>
    <w:rsid w:val="007A4011"/>
    <w:rPr>
      <w:rFonts w:ascii="Consolas" w:hAnsi="Consolas" w:cs="Consolas" w:hint="default"/>
      <w:sz w:val="21"/>
      <w:szCs w:val="21"/>
    </w:rPr>
  </w:style>
  <w:style w:type="character" w:customStyle="1" w:styleId="FontStyle11">
    <w:name w:val="Font Style11"/>
    <w:rsid w:val="007A4011"/>
    <w:rPr>
      <w:rFonts w:ascii="Times New Roman" w:hAnsi="Times New Roman" w:cs="Times New Roman" w:hint="default"/>
      <w:sz w:val="16"/>
      <w:szCs w:val="16"/>
    </w:rPr>
  </w:style>
  <w:style w:type="character" w:customStyle="1" w:styleId="affff5">
    <w:name w:val="комментарий"/>
    <w:semiHidden/>
    <w:rsid w:val="007A4011"/>
    <w:rPr>
      <w:i/>
      <w:iCs w:val="0"/>
      <w:u w:val="single"/>
      <w:shd w:val="clear" w:color="auto" w:fill="FFFF99"/>
    </w:rPr>
  </w:style>
  <w:style w:type="character" w:customStyle="1" w:styleId="apple-style-span">
    <w:name w:val="apple-style-span"/>
    <w:rsid w:val="007A4011"/>
    <w:rPr>
      <w:rFonts w:ascii="Times New Roman" w:hAnsi="Times New Roman" w:cs="Times New Roman" w:hint="default"/>
    </w:rPr>
  </w:style>
  <w:style w:type="character" w:customStyle="1" w:styleId="2a">
    <w:name w:val="Знак Знак2"/>
    <w:locked/>
    <w:rsid w:val="007A4011"/>
    <w:rPr>
      <w:rFonts w:ascii="Times New Roman" w:hAnsi="Times New Roman" w:cs="Times New Roman" w:hint="default"/>
      <w:sz w:val="28"/>
      <w:lang w:val="ru-RU" w:eastAsia="ru-RU" w:bidi="ar-SA"/>
    </w:rPr>
  </w:style>
  <w:style w:type="character" w:customStyle="1" w:styleId="apple-converted-space">
    <w:name w:val="apple-converted-space"/>
    <w:rsid w:val="007A4011"/>
    <w:rPr>
      <w:rFonts w:ascii="Times New Roman" w:hAnsi="Times New Roman" w:cs="Times New Roman" w:hint="default"/>
    </w:rPr>
  </w:style>
  <w:style w:type="character" w:customStyle="1" w:styleId="100">
    <w:name w:val="Знак Знак10"/>
    <w:locked/>
    <w:rsid w:val="007A4011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character" w:customStyle="1" w:styleId="bluebold1">
    <w:name w:val="bluebold1"/>
    <w:uiPriority w:val="99"/>
    <w:rsid w:val="007A4011"/>
    <w:rPr>
      <w:rFonts w:ascii="Times New Roman" w:hAnsi="Times New Roman" w:cs="Times New Roman" w:hint="default"/>
      <w:b/>
      <w:bCs/>
      <w:color w:val="4878B2"/>
    </w:rPr>
  </w:style>
  <w:style w:type="table" w:styleId="affff6">
    <w:name w:val="Table Grid"/>
    <w:basedOn w:val="a2"/>
    <w:uiPriority w:val="39"/>
    <w:rsid w:val="007A40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11111">
    <w:name w:val="Outline List 2"/>
    <w:basedOn w:val="a3"/>
    <w:uiPriority w:val="99"/>
    <w:semiHidden/>
    <w:unhideWhenUsed/>
    <w:rsid w:val="007A4011"/>
    <w:pPr>
      <w:numPr>
        <w:numId w:val="6"/>
      </w:numPr>
    </w:pPr>
  </w:style>
  <w:style w:type="numbering" w:customStyle="1" w:styleId="4">
    <w:name w:val="Стиль4"/>
    <w:rsid w:val="007A4011"/>
    <w:pPr>
      <w:numPr>
        <w:numId w:val="7"/>
      </w:numPr>
    </w:pPr>
  </w:style>
  <w:style w:type="numbering" w:customStyle="1" w:styleId="41">
    <w:name w:val="Стиль41"/>
    <w:rsid w:val="007A4011"/>
    <w:pPr>
      <w:numPr>
        <w:numId w:val="8"/>
      </w:numPr>
    </w:pPr>
  </w:style>
  <w:style w:type="numbering" w:customStyle="1" w:styleId="1111111">
    <w:name w:val="1 / 1.1 / 1.1.11"/>
    <w:uiPriority w:val="99"/>
    <w:rsid w:val="007A4011"/>
    <w:pPr>
      <w:numPr>
        <w:numId w:val="9"/>
      </w:numPr>
    </w:pPr>
  </w:style>
  <w:style w:type="paragraph" w:customStyle="1" w:styleId="212">
    <w:name w:val="Знак Знак2 Знак Знак Знак Знак1"/>
    <w:basedOn w:val="a0"/>
    <w:rsid w:val="007A4011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numbering" w:customStyle="1" w:styleId="2b">
    <w:name w:val="Нет списка2"/>
    <w:next w:val="a3"/>
    <w:semiHidden/>
    <w:rsid w:val="007A4011"/>
  </w:style>
  <w:style w:type="paragraph" w:customStyle="1" w:styleId="2c">
    <w:name w:val="Основной текст с отступом2"/>
    <w:basedOn w:val="a0"/>
    <w:rsid w:val="007A4011"/>
    <w:pPr>
      <w:spacing w:after="120"/>
      <w:ind w:left="283"/>
    </w:pPr>
    <w:rPr>
      <w:sz w:val="24"/>
      <w:szCs w:val="24"/>
    </w:rPr>
  </w:style>
  <w:style w:type="table" w:customStyle="1" w:styleId="1e">
    <w:name w:val="Сетка таблицы1"/>
    <w:basedOn w:val="a2"/>
    <w:next w:val="affff6"/>
    <w:rsid w:val="007A40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d">
    <w:name w:val="Абзац списка2"/>
    <w:basedOn w:val="a0"/>
    <w:rsid w:val="007A4011"/>
    <w:pPr>
      <w:ind w:left="708"/>
    </w:pPr>
    <w:rPr>
      <w:sz w:val="24"/>
      <w:szCs w:val="24"/>
    </w:rPr>
  </w:style>
  <w:style w:type="paragraph" w:customStyle="1" w:styleId="2e">
    <w:name w:val="Без интервала2"/>
    <w:rsid w:val="007A4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f">
    <w:name w:val="Рецензия2"/>
    <w:hidden/>
    <w:semiHidden/>
    <w:rsid w:val="007A4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f0">
    <w:name w:val="Заголовок оглавления2"/>
    <w:basedOn w:val="10"/>
    <w:next w:val="a0"/>
    <w:rsid w:val="007A4011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numbering" w:customStyle="1" w:styleId="1111112">
    <w:name w:val="1 / 1.1 / 1.1.12"/>
    <w:basedOn w:val="a3"/>
    <w:next w:val="111111"/>
    <w:rsid w:val="007A4011"/>
    <w:pPr>
      <w:numPr>
        <w:numId w:val="11"/>
      </w:numPr>
    </w:pPr>
  </w:style>
  <w:style w:type="numbering" w:customStyle="1" w:styleId="42">
    <w:name w:val="Стиль42"/>
    <w:rsid w:val="007A4011"/>
    <w:pPr>
      <w:numPr>
        <w:numId w:val="10"/>
      </w:numPr>
    </w:pPr>
  </w:style>
  <w:style w:type="paragraph" w:customStyle="1" w:styleId="affff7">
    <w:name w:val="Знак Знак Знак Знак Знак Знак"/>
    <w:basedOn w:val="a0"/>
    <w:rsid w:val="007A401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3a">
    <w:name w:val="Нет списка3"/>
    <w:next w:val="a3"/>
    <w:semiHidden/>
    <w:rsid w:val="007A4011"/>
  </w:style>
  <w:style w:type="paragraph" w:customStyle="1" w:styleId="affff8">
    <w:name w:val="Содержимое таблицы"/>
    <w:basedOn w:val="a0"/>
    <w:rsid w:val="007A4011"/>
    <w:pPr>
      <w:widowControl w:val="0"/>
      <w:suppressLineNumbers/>
      <w:suppressAutoHyphens/>
    </w:pPr>
    <w:rPr>
      <w:rFonts w:eastAsia="Andale Sans UI"/>
      <w:kern w:val="1"/>
      <w:sz w:val="24"/>
      <w:szCs w:val="24"/>
      <w:lang w:eastAsia="en-US"/>
    </w:rPr>
  </w:style>
  <w:style w:type="numbering" w:customStyle="1" w:styleId="45">
    <w:name w:val="Нет списка4"/>
    <w:next w:val="a3"/>
    <w:uiPriority w:val="99"/>
    <w:semiHidden/>
    <w:unhideWhenUsed/>
    <w:rsid w:val="007A4011"/>
  </w:style>
  <w:style w:type="table" w:customStyle="1" w:styleId="2f1">
    <w:name w:val="Сетка таблицы2"/>
    <w:basedOn w:val="a2"/>
    <w:next w:val="affff6"/>
    <w:uiPriority w:val="59"/>
    <w:rsid w:val="007A40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9">
    <w:name w:val="Обычный таблица"/>
    <w:basedOn w:val="a0"/>
    <w:rsid w:val="007A4011"/>
    <w:pPr>
      <w:suppressAutoHyphens/>
    </w:pPr>
    <w:rPr>
      <w:sz w:val="18"/>
      <w:szCs w:val="18"/>
      <w:lang w:eastAsia="zh-CN"/>
    </w:rPr>
  </w:style>
  <w:style w:type="numbering" w:customStyle="1" w:styleId="52">
    <w:name w:val="Нет списка5"/>
    <w:next w:val="a3"/>
    <w:semiHidden/>
    <w:rsid w:val="007A4011"/>
  </w:style>
  <w:style w:type="table" w:customStyle="1" w:styleId="3b">
    <w:name w:val="Сетка таблицы3"/>
    <w:basedOn w:val="a2"/>
    <w:next w:val="affff6"/>
    <w:rsid w:val="007A40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uiPriority w:val="99"/>
    <w:semiHidden/>
    <w:unhideWhenUsed/>
    <w:rsid w:val="007A4011"/>
  </w:style>
  <w:style w:type="numbering" w:customStyle="1" w:styleId="72">
    <w:name w:val="Нет списка7"/>
    <w:next w:val="a3"/>
    <w:uiPriority w:val="99"/>
    <w:semiHidden/>
    <w:unhideWhenUsed/>
    <w:rsid w:val="007A4011"/>
  </w:style>
  <w:style w:type="table" w:customStyle="1" w:styleId="TableStyle0">
    <w:name w:val="TableStyle0"/>
    <w:rsid w:val="007A4011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1">
    <w:name w:val="s1"/>
    <w:basedOn w:val="a1"/>
    <w:rsid w:val="007A4011"/>
  </w:style>
  <w:style w:type="paragraph" w:customStyle="1" w:styleId="1f">
    <w:name w:val="Обычный1"/>
    <w:uiPriority w:val="99"/>
    <w:rsid w:val="007A4011"/>
    <w:pPr>
      <w:widowControl w:val="0"/>
      <w:tabs>
        <w:tab w:val="left" w:pos="709"/>
      </w:tabs>
      <w:suppressAutoHyphens/>
    </w:pPr>
    <w:rPr>
      <w:rFonts w:ascii="Calibri" w:eastAsia="Times New Roman" w:hAnsi="Calibri" w:cs="Times New Roman"/>
      <w:color w:val="00000A"/>
      <w:sz w:val="24"/>
      <w:szCs w:val="24"/>
      <w:lang w:eastAsia="zh-CN"/>
    </w:rPr>
  </w:style>
  <w:style w:type="paragraph" w:customStyle="1" w:styleId="46">
    <w:name w:val="Обычный4"/>
    <w:rsid w:val="007A40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213">
    <w:name w:val="Сетка таблицы21"/>
    <w:basedOn w:val="a2"/>
    <w:uiPriority w:val="59"/>
    <w:rsid w:val="007A401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Сетка таблицы4"/>
    <w:basedOn w:val="a2"/>
    <w:next w:val="affff6"/>
    <w:uiPriority w:val="39"/>
    <w:rsid w:val="007A40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">
    <w:name w:val="section__info"/>
    <w:basedOn w:val="a1"/>
    <w:rsid w:val="00E96DFF"/>
  </w:style>
  <w:style w:type="paragraph" w:customStyle="1" w:styleId="xl163">
    <w:name w:val="xl163"/>
    <w:basedOn w:val="a0"/>
    <w:rsid w:val="00461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a0"/>
    <w:rsid w:val="0046128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65">
    <w:name w:val="xl165"/>
    <w:basedOn w:val="a0"/>
    <w:rsid w:val="0046128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66">
    <w:name w:val="xl166"/>
    <w:basedOn w:val="a0"/>
    <w:rsid w:val="0046128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67">
    <w:name w:val="xl167"/>
    <w:basedOn w:val="a0"/>
    <w:rsid w:val="0046128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68">
    <w:name w:val="xl168"/>
    <w:basedOn w:val="a0"/>
    <w:rsid w:val="0046128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69">
    <w:name w:val="xl169"/>
    <w:basedOn w:val="a0"/>
    <w:rsid w:val="0046128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0">
    <w:name w:val="xl170"/>
    <w:basedOn w:val="a0"/>
    <w:rsid w:val="00461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1">
    <w:name w:val="xl171"/>
    <w:basedOn w:val="a0"/>
    <w:rsid w:val="0046128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72">
    <w:name w:val="xl172"/>
    <w:basedOn w:val="a0"/>
    <w:rsid w:val="0046128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73">
    <w:name w:val="xl173"/>
    <w:basedOn w:val="a0"/>
    <w:rsid w:val="0046128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4">
    <w:name w:val="xl174"/>
    <w:basedOn w:val="a0"/>
    <w:rsid w:val="00461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5">
    <w:name w:val="xl175"/>
    <w:basedOn w:val="a0"/>
    <w:rsid w:val="00461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6">
    <w:name w:val="xl176"/>
    <w:basedOn w:val="a0"/>
    <w:rsid w:val="00461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7">
    <w:name w:val="xl177"/>
    <w:basedOn w:val="a0"/>
    <w:rsid w:val="0046128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78">
    <w:name w:val="xl178"/>
    <w:basedOn w:val="a0"/>
    <w:rsid w:val="0046128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9">
    <w:name w:val="xl179"/>
    <w:basedOn w:val="a0"/>
    <w:rsid w:val="004612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character" w:customStyle="1" w:styleId="Bodytext2">
    <w:name w:val="Body text (2)_"/>
    <w:basedOn w:val="a1"/>
    <w:link w:val="Bodytext20"/>
    <w:rsid w:val="00C67CB1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Bodytext20">
    <w:name w:val="Body text (2)"/>
    <w:basedOn w:val="a0"/>
    <w:link w:val="Bodytext2"/>
    <w:rsid w:val="00C67CB1"/>
    <w:pPr>
      <w:widowControl w:val="0"/>
      <w:shd w:val="clear" w:color="auto" w:fill="FFFFFF"/>
      <w:spacing w:line="259" w:lineRule="exact"/>
      <w:jc w:val="both"/>
    </w:pPr>
    <w:rPr>
      <w:b/>
      <w:bCs/>
      <w:sz w:val="21"/>
      <w:szCs w:val="21"/>
      <w:lang w:eastAsia="en-US"/>
    </w:rPr>
  </w:style>
  <w:style w:type="character" w:customStyle="1" w:styleId="Bodytext27ptNotBold">
    <w:name w:val="Body text (2) + 7 pt;Not Bold"/>
    <w:basedOn w:val="a1"/>
    <w:rsid w:val="00C01E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normaltextrun">
    <w:name w:val="normaltextrun"/>
    <w:basedOn w:val="a1"/>
    <w:rsid w:val="00124545"/>
  </w:style>
  <w:style w:type="character" w:customStyle="1" w:styleId="eop">
    <w:name w:val="eop"/>
    <w:basedOn w:val="a1"/>
    <w:rsid w:val="00124545"/>
  </w:style>
  <w:style w:type="character" w:customStyle="1" w:styleId="UnresolvedMention">
    <w:name w:val="Unresolved Mention"/>
    <w:basedOn w:val="a1"/>
    <w:uiPriority w:val="99"/>
    <w:semiHidden/>
    <w:unhideWhenUsed/>
    <w:rsid w:val="00E26FAF"/>
    <w:rPr>
      <w:color w:val="605E5C"/>
      <w:shd w:val="clear" w:color="auto" w:fill="E1DFDD"/>
    </w:rPr>
  </w:style>
  <w:style w:type="table" w:customStyle="1" w:styleId="TableGrid">
    <w:name w:val="TableGrid"/>
    <w:rsid w:val="0077335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f0">
    <w:name w:val="Неразрешенное упоминание1"/>
    <w:basedOn w:val="a1"/>
    <w:uiPriority w:val="99"/>
    <w:semiHidden/>
    <w:unhideWhenUsed/>
    <w:rsid w:val="00725AFD"/>
    <w:rPr>
      <w:color w:val="605E5C"/>
      <w:shd w:val="clear" w:color="auto" w:fill="E1DFDD"/>
    </w:rPr>
  </w:style>
  <w:style w:type="character" w:customStyle="1" w:styleId="70">
    <w:name w:val="Заголовок 7 Знак"/>
    <w:basedOn w:val="a1"/>
    <w:link w:val="7"/>
    <w:uiPriority w:val="9"/>
    <w:semiHidden/>
    <w:rsid w:val="004E5D6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90">
    <w:name w:val="Заголовок 9 Знак"/>
    <w:basedOn w:val="a1"/>
    <w:link w:val="9"/>
    <w:uiPriority w:val="9"/>
    <w:semiHidden/>
    <w:rsid w:val="004E5D6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82">
    <w:name w:val="Нет списка8"/>
    <w:next w:val="a3"/>
    <w:uiPriority w:val="99"/>
    <w:semiHidden/>
    <w:unhideWhenUsed/>
    <w:rsid w:val="00703715"/>
  </w:style>
  <w:style w:type="paragraph" w:customStyle="1" w:styleId="xl180">
    <w:name w:val="xl180"/>
    <w:basedOn w:val="a0"/>
    <w:rsid w:val="007037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181">
    <w:name w:val="xl181"/>
    <w:basedOn w:val="a0"/>
    <w:rsid w:val="007037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182">
    <w:name w:val="xl182"/>
    <w:basedOn w:val="a0"/>
    <w:rsid w:val="00703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83">
    <w:name w:val="xl183"/>
    <w:basedOn w:val="a0"/>
    <w:rsid w:val="007037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184">
    <w:name w:val="xl184"/>
    <w:basedOn w:val="a0"/>
    <w:rsid w:val="00703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185">
    <w:name w:val="xl185"/>
    <w:basedOn w:val="a0"/>
    <w:rsid w:val="00703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186">
    <w:name w:val="xl186"/>
    <w:basedOn w:val="a0"/>
    <w:rsid w:val="00703715"/>
    <w:pPr>
      <w:shd w:val="clear" w:color="000000" w:fill="FFFFFF"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187">
    <w:name w:val="xl187"/>
    <w:basedOn w:val="a0"/>
    <w:rsid w:val="00703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88">
    <w:name w:val="xl188"/>
    <w:basedOn w:val="a0"/>
    <w:rsid w:val="00703715"/>
    <w:pP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89">
    <w:name w:val="xl189"/>
    <w:basedOn w:val="a0"/>
    <w:rsid w:val="007037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190">
    <w:name w:val="xl190"/>
    <w:basedOn w:val="a0"/>
    <w:rsid w:val="00703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191">
    <w:name w:val="xl191"/>
    <w:basedOn w:val="a0"/>
    <w:rsid w:val="007037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192">
    <w:name w:val="xl192"/>
    <w:basedOn w:val="a0"/>
    <w:rsid w:val="007037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93">
    <w:name w:val="xl193"/>
    <w:basedOn w:val="a0"/>
    <w:rsid w:val="007037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94">
    <w:name w:val="xl194"/>
    <w:basedOn w:val="a0"/>
    <w:rsid w:val="00703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195">
    <w:name w:val="xl195"/>
    <w:basedOn w:val="a0"/>
    <w:rsid w:val="00703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96">
    <w:name w:val="xl196"/>
    <w:basedOn w:val="a0"/>
    <w:rsid w:val="00703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97">
    <w:name w:val="xl197"/>
    <w:basedOn w:val="a0"/>
    <w:rsid w:val="00703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98">
    <w:name w:val="xl198"/>
    <w:basedOn w:val="a0"/>
    <w:rsid w:val="00703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99">
    <w:name w:val="xl199"/>
    <w:basedOn w:val="a0"/>
    <w:rsid w:val="007037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200">
    <w:name w:val="xl200"/>
    <w:basedOn w:val="a0"/>
    <w:rsid w:val="007037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201">
    <w:name w:val="xl201"/>
    <w:basedOn w:val="a0"/>
    <w:rsid w:val="00703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02">
    <w:name w:val="xl202"/>
    <w:basedOn w:val="a0"/>
    <w:rsid w:val="00703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03">
    <w:name w:val="xl203"/>
    <w:basedOn w:val="a0"/>
    <w:rsid w:val="007037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204">
    <w:name w:val="xl204"/>
    <w:basedOn w:val="a0"/>
    <w:rsid w:val="00703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05">
    <w:name w:val="xl205"/>
    <w:basedOn w:val="a0"/>
    <w:rsid w:val="00703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06">
    <w:name w:val="xl206"/>
    <w:basedOn w:val="a0"/>
    <w:rsid w:val="0070371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207">
    <w:name w:val="xl207"/>
    <w:basedOn w:val="a0"/>
    <w:rsid w:val="00703715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08">
    <w:name w:val="xl208"/>
    <w:basedOn w:val="a0"/>
    <w:rsid w:val="0070371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09">
    <w:name w:val="xl209"/>
    <w:basedOn w:val="a0"/>
    <w:rsid w:val="0070371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210">
    <w:name w:val="xl210"/>
    <w:basedOn w:val="a0"/>
    <w:rsid w:val="00703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211">
    <w:name w:val="xl211"/>
    <w:basedOn w:val="a0"/>
    <w:rsid w:val="00703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212">
    <w:name w:val="xl212"/>
    <w:basedOn w:val="a0"/>
    <w:rsid w:val="0070371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213">
    <w:name w:val="xl213"/>
    <w:basedOn w:val="a0"/>
    <w:rsid w:val="00703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214">
    <w:name w:val="xl214"/>
    <w:basedOn w:val="a0"/>
    <w:rsid w:val="00703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215">
    <w:name w:val="xl215"/>
    <w:basedOn w:val="a0"/>
    <w:rsid w:val="00703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216">
    <w:name w:val="xl216"/>
    <w:basedOn w:val="a0"/>
    <w:rsid w:val="00703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217">
    <w:name w:val="xl217"/>
    <w:basedOn w:val="a0"/>
    <w:rsid w:val="00703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218">
    <w:name w:val="xl218"/>
    <w:basedOn w:val="a0"/>
    <w:rsid w:val="00703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19">
    <w:name w:val="xl219"/>
    <w:basedOn w:val="a0"/>
    <w:rsid w:val="00703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20">
    <w:name w:val="xl220"/>
    <w:basedOn w:val="a0"/>
    <w:rsid w:val="0070371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221">
    <w:name w:val="xl221"/>
    <w:basedOn w:val="a0"/>
    <w:rsid w:val="007037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222">
    <w:name w:val="xl222"/>
    <w:basedOn w:val="a0"/>
    <w:rsid w:val="00703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23">
    <w:name w:val="xl223"/>
    <w:basedOn w:val="a0"/>
    <w:rsid w:val="007037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224">
    <w:name w:val="xl224"/>
    <w:basedOn w:val="a0"/>
    <w:rsid w:val="0070371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225">
    <w:name w:val="xl225"/>
    <w:basedOn w:val="a0"/>
    <w:rsid w:val="007037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226">
    <w:name w:val="xl226"/>
    <w:basedOn w:val="a0"/>
    <w:rsid w:val="002B7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A"/>
      <w:sz w:val="20"/>
      <w:szCs w:val="20"/>
    </w:rPr>
  </w:style>
  <w:style w:type="paragraph" w:customStyle="1" w:styleId="xl227">
    <w:name w:val="xl227"/>
    <w:basedOn w:val="a0"/>
    <w:rsid w:val="002B7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A"/>
      <w:sz w:val="20"/>
      <w:szCs w:val="20"/>
    </w:rPr>
  </w:style>
  <w:style w:type="paragraph" w:customStyle="1" w:styleId="xl228">
    <w:name w:val="xl228"/>
    <w:basedOn w:val="a0"/>
    <w:rsid w:val="002B7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numbering" w:customStyle="1" w:styleId="92">
    <w:name w:val="Нет списка9"/>
    <w:next w:val="a3"/>
    <w:uiPriority w:val="99"/>
    <w:semiHidden/>
    <w:unhideWhenUsed/>
    <w:rsid w:val="0012632D"/>
  </w:style>
  <w:style w:type="table" w:customStyle="1" w:styleId="TableNormal">
    <w:name w:val="Table Normal"/>
    <w:uiPriority w:val="2"/>
    <w:unhideWhenUsed/>
    <w:qFormat/>
    <w:rsid w:val="00942F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942F28"/>
    <w:pPr>
      <w:widowControl w:val="0"/>
      <w:autoSpaceDE w:val="0"/>
      <w:autoSpaceDN w:val="0"/>
      <w:spacing w:line="223" w:lineRule="exact"/>
      <w:ind w:left="284"/>
    </w:pPr>
    <w:rPr>
      <w:sz w:val="22"/>
      <w:szCs w:val="22"/>
      <w:lang w:eastAsia="en-US"/>
    </w:rPr>
  </w:style>
  <w:style w:type="paragraph" w:customStyle="1" w:styleId="1f1">
    <w:name w:val="Заголовок1"/>
    <w:basedOn w:val="afff1"/>
    <w:next w:val="afc"/>
    <w:uiPriority w:val="99"/>
    <w:rsid w:val="00DE71D4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Default">
    <w:name w:val="Default"/>
    <w:rsid w:val="004877E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paragraph" w:styleId="affffa">
    <w:name w:val="caption"/>
    <w:basedOn w:val="a0"/>
    <w:next w:val="a0"/>
    <w:uiPriority w:val="35"/>
    <w:semiHidden/>
    <w:unhideWhenUsed/>
    <w:qFormat/>
    <w:rsid w:val="004877E1"/>
    <w:pPr>
      <w:spacing w:after="120"/>
    </w:pPr>
    <w:rPr>
      <w:rFonts w:asciiTheme="minorHAnsi" w:eastAsiaTheme="minorEastAsia" w:hAnsiTheme="minorHAnsi" w:cstheme="minorBidi"/>
      <w:b/>
      <w:bCs/>
      <w:color w:val="404040" w:themeColor="text1" w:themeTint="BF"/>
      <w:sz w:val="20"/>
      <w:szCs w:val="20"/>
      <w:lang w:eastAsia="en-US"/>
    </w:rPr>
  </w:style>
  <w:style w:type="paragraph" w:styleId="2f2">
    <w:name w:val="Quote"/>
    <w:basedOn w:val="a0"/>
    <w:next w:val="a0"/>
    <w:link w:val="2f3"/>
    <w:uiPriority w:val="29"/>
    <w:qFormat/>
    <w:rsid w:val="004877E1"/>
    <w:pPr>
      <w:spacing w:before="240" w:after="240" w:line="252" w:lineRule="auto"/>
      <w:ind w:left="864" w:right="864"/>
      <w:jc w:val="center"/>
    </w:pPr>
    <w:rPr>
      <w:rFonts w:asciiTheme="minorHAnsi" w:eastAsiaTheme="minorEastAsia" w:hAnsiTheme="minorHAnsi" w:cstheme="minorBidi"/>
      <w:i/>
      <w:iCs/>
      <w:sz w:val="21"/>
      <w:szCs w:val="21"/>
      <w:lang w:eastAsia="en-US"/>
    </w:rPr>
  </w:style>
  <w:style w:type="character" w:customStyle="1" w:styleId="2f3">
    <w:name w:val="Цитата 2 Знак"/>
    <w:basedOn w:val="a1"/>
    <w:link w:val="2f2"/>
    <w:uiPriority w:val="29"/>
    <w:rsid w:val="004877E1"/>
    <w:rPr>
      <w:rFonts w:eastAsiaTheme="minorEastAsia"/>
      <w:i/>
      <w:iCs/>
      <w:sz w:val="21"/>
      <w:szCs w:val="21"/>
    </w:rPr>
  </w:style>
  <w:style w:type="paragraph" w:styleId="affffb">
    <w:name w:val="Intense Quote"/>
    <w:basedOn w:val="a0"/>
    <w:next w:val="a0"/>
    <w:link w:val="affffc"/>
    <w:uiPriority w:val="30"/>
    <w:qFormat/>
    <w:rsid w:val="004877E1"/>
    <w:pPr>
      <w:spacing w:before="100" w:beforeAutospacing="1" w:after="240" w:line="264" w:lineRule="auto"/>
      <w:ind w:left="864" w:right="864"/>
      <w:jc w:val="center"/>
    </w:pPr>
    <w:rPr>
      <w:rFonts w:asciiTheme="majorHAnsi" w:eastAsiaTheme="majorEastAsia" w:hAnsiTheme="majorHAnsi" w:cstheme="majorBidi"/>
      <w:color w:val="4F81BD" w:themeColor="accent1"/>
      <w:sz w:val="28"/>
      <w:szCs w:val="28"/>
      <w:lang w:eastAsia="en-US"/>
    </w:rPr>
  </w:style>
  <w:style w:type="character" w:customStyle="1" w:styleId="affffc">
    <w:name w:val="Выделенная цитата Знак"/>
    <w:basedOn w:val="a1"/>
    <w:link w:val="affffb"/>
    <w:uiPriority w:val="30"/>
    <w:rsid w:val="004877E1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affffd">
    <w:name w:val="Subtle Emphasis"/>
    <w:basedOn w:val="a1"/>
    <w:uiPriority w:val="19"/>
    <w:qFormat/>
    <w:rsid w:val="004877E1"/>
    <w:rPr>
      <w:i/>
      <w:iCs/>
      <w:color w:val="595959" w:themeColor="text1" w:themeTint="A6"/>
    </w:rPr>
  </w:style>
  <w:style w:type="character" w:styleId="affffe">
    <w:name w:val="Intense Emphasis"/>
    <w:basedOn w:val="a1"/>
    <w:uiPriority w:val="21"/>
    <w:qFormat/>
    <w:rsid w:val="004877E1"/>
    <w:rPr>
      <w:b/>
      <w:bCs/>
      <w:i/>
      <w:iCs/>
    </w:rPr>
  </w:style>
  <w:style w:type="character" w:styleId="afffff">
    <w:name w:val="Subtle Reference"/>
    <w:basedOn w:val="a1"/>
    <w:uiPriority w:val="31"/>
    <w:qFormat/>
    <w:rsid w:val="004877E1"/>
    <w:rPr>
      <w:smallCaps/>
      <w:color w:val="404040" w:themeColor="text1" w:themeTint="BF"/>
    </w:rPr>
  </w:style>
  <w:style w:type="character" w:styleId="afffff0">
    <w:name w:val="Intense Reference"/>
    <w:basedOn w:val="a1"/>
    <w:uiPriority w:val="32"/>
    <w:qFormat/>
    <w:rsid w:val="004877E1"/>
    <w:rPr>
      <w:b/>
      <w:bCs/>
      <w:smallCaps/>
      <w:u w:val="single"/>
    </w:rPr>
  </w:style>
  <w:style w:type="character" w:styleId="afffff1">
    <w:name w:val="Book Title"/>
    <w:basedOn w:val="a1"/>
    <w:uiPriority w:val="33"/>
    <w:qFormat/>
    <w:rsid w:val="004877E1"/>
    <w:rPr>
      <w:b/>
      <w:bCs/>
      <w:smallCaps/>
    </w:rPr>
  </w:style>
  <w:style w:type="character" w:customStyle="1" w:styleId="Bodytext27pt">
    <w:name w:val="Body text (2) + 7 pt"/>
    <w:aliases w:val="Not Bold"/>
    <w:basedOn w:val="a1"/>
    <w:rsid w:val="00A360A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4"/>
      <w:szCs w:val="14"/>
      <w:u w:val="none"/>
      <w:effect w:val="none"/>
      <w:lang w:val="ru-RU" w:eastAsia="ru-RU" w:bidi="ru-RU"/>
    </w:rPr>
  </w:style>
  <w:style w:type="paragraph" w:styleId="afffff2">
    <w:name w:val="Signature"/>
    <w:basedOn w:val="a0"/>
    <w:next w:val="afc"/>
    <w:link w:val="afffff3"/>
    <w:rsid w:val="00060422"/>
    <w:pPr>
      <w:tabs>
        <w:tab w:val="left" w:pos="5103"/>
        <w:tab w:val="right" w:pos="9639"/>
      </w:tabs>
      <w:suppressAutoHyphens/>
      <w:spacing w:before="480" w:line="240" w:lineRule="exact"/>
    </w:pPr>
    <w:rPr>
      <w:sz w:val="28"/>
      <w:szCs w:val="20"/>
    </w:rPr>
  </w:style>
  <w:style w:type="character" w:customStyle="1" w:styleId="afffff3">
    <w:name w:val="Подпись Знак"/>
    <w:basedOn w:val="a1"/>
    <w:link w:val="afffff2"/>
    <w:rsid w:val="0006042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f4">
    <w:name w:val="Подпись на  бланке должностного лица"/>
    <w:basedOn w:val="a0"/>
    <w:next w:val="afc"/>
    <w:rsid w:val="00060422"/>
    <w:pPr>
      <w:spacing w:before="480" w:line="240" w:lineRule="exact"/>
      <w:ind w:left="7088"/>
    </w:pPr>
    <w:rPr>
      <w:sz w:val="28"/>
      <w:szCs w:val="20"/>
    </w:rPr>
  </w:style>
  <w:style w:type="paragraph" w:customStyle="1" w:styleId="afffff5">
    <w:name w:val="Приложение"/>
    <w:basedOn w:val="afc"/>
    <w:rsid w:val="00060422"/>
    <w:pPr>
      <w:tabs>
        <w:tab w:val="left" w:pos="1673"/>
      </w:tabs>
      <w:spacing w:before="240" w:after="0" w:line="240" w:lineRule="exact"/>
      <w:ind w:left="1985" w:hanging="1985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1">
    <w:name w:val="Style1"/>
    <w:basedOn w:val="a0"/>
    <w:uiPriority w:val="99"/>
    <w:rsid w:val="0006042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">
    <w:name w:val="Style2"/>
    <w:basedOn w:val="a0"/>
    <w:uiPriority w:val="99"/>
    <w:rsid w:val="00060422"/>
    <w:pPr>
      <w:widowControl w:val="0"/>
      <w:autoSpaceDE w:val="0"/>
      <w:autoSpaceDN w:val="0"/>
      <w:adjustRightInd w:val="0"/>
      <w:spacing w:line="324" w:lineRule="exact"/>
      <w:jc w:val="center"/>
    </w:pPr>
    <w:rPr>
      <w:sz w:val="24"/>
      <w:szCs w:val="24"/>
    </w:rPr>
  </w:style>
  <w:style w:type="paragraph" w:customStyle="1" w:styleId="Style4">
    <w:name w:val="Style4"/>
    <w:basedOn w:val="a0"/>
    <w:uiPriority w:val="99"/>
    <w:rsid w:val="00060422"/>
    <w:pPr>
      <w:widowControl w:val="0"/>
      <w:autoSpaceDE w:val="0"/>
      <w:autoSpaceDN w:val="0"/>
      <w:adjustRightInd w:val="0"/>
      <w:spacing w:line="474" w:lineRule="exact"/>
      <w:ind w:firstLine="701"/>
      <w:jc w:val="both"/>
    </w:pPr>
    <w:rPr>
      <w:sz w:val="24"/>
      <w:szCs w:val="24"/>
    </w:rPr>
  </w:style>
  <w:style w:type="paragraph" w:customStyle="1" w:styleId="Style8">
    <w:name w:val="Style8"/>
    <w:basedOn w:val="a0"/>
    <w:uiPriority w:val="99"/>
    <w:rsid w:val="00060422"/>
    <w:pPr>
      <w:widowControl w:val="0"/>
      <w:autoSpaceDE w:val="0"/>
      <w:autoSpaceDN w:val="0"/>
      <w:adjustRightInd w:val="0"/>
      <w:spacing w:line="472" w:lineRule="exact"/>
      <w:ind w:firstLine="682"/>
      <w:jc w:val="both"/>
    </w:pPr>
    <w:rPr>
      <w:sz w:val="24"/>
      <w:szCs w:val="24"/>
    </w:rPr>
  </w:style>
  <w:style w:type="character" w:customStyle="1" w:styleId="FontStyle27">
    <w:name w:val="Font Style27"/>
    <w:basedOn w:val="a1"/>
    <w:uiPriority w:val="99"/>
    <w:rsid w:val="00060422"/>
    <w:rPr>
      <w:rFonts w:ascii="Times New Roman" w:hAnsi="Times New Roman" w:cs="Times New Roman" w:hint="default"/>
      <w:b/>
      <w:bCs/>
      <w:color w:val="000000"/>
      <w:sz w:val="26"/>
      <w:szCs w:val="26"/>
    </w:rPr>
  </w:style>
  <w:style w:type="character" w:customStyle="1" w:styleId="FontStyle28">
    <w:name w:val="Font Style28"/>
    <w:basedOn w:val="a1"/>
    <w:uiPriority w:val="99"/>
    <w:rsid w:val="00060422"/>
    <w:rPr>
      <w:rFonts w:ascii="Times New Roman" w:hAnsi="Times New Roman" w:cs="Times New Roman" w:hint="default"/>
      <w:color w:val="000000"/>
      <w:sz w:val="26"/>
      <w:szCs w:val="26"/>
    </w:rPr>
  </w:style>
  <w:style w:type="character" w:customStyle="1" w:styleId="js-extracted-address">
    <w:name w:val="js-extracted-address"/>
    <w:basedOn w:val="a1"/>
    <w:rsid w:val="00060422"/>
  </w:style>
  <w:style w:type="character" w:customStyle="1" w:styleId="cardmaininfotitle">
    <w:name w:val="cardmaininfo__title"/>
    <w:basedOn w:val="a1"/>
    <w:rsid w:val="00060422"/>
  </w:style>
  <w:style w:type="paragraph" w:customStyle="1" w:styleId="1-">
    <w:name w:val="Пункт 1-го уровня"/>
    <w:basedOn w:val="a0"/>
    <w:rsid w:val="003A45F1"/>
    <w:pPr>
      <w:numPr>
        <w:numId w:val="21"/>
      </w:numPr>
      <w:ind w:firstLine="540"/>
      <w:jc w:val="both"/>
    </w:pPr>
    <w:rPr>
      <w:sz w:val="24"/>
      <w:szCs w:val="24"/>
    </w:rPr>
  </w:style>
  <w:style w:type="character" w:customStyle="1" w:styleId="2-0">
    <w:name w:val="Пункт 2-го уровня Знак"/>
    <w:basedOn w:val="a1"/>
    <w:link w:val="2-"/>
    <w:locked/>
    <w:rsid w:val="003A45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-">
    <w:name w:val="Пункт 2-го уровня"/>
    <w:basedOn w:val="a0"/>
    <w:link w:val="2-0"/>
    <w:rsid w:val="003A45F1"/>
    <w:pPr>
      <w:widowControl w:val="0"/>
      <w:numPr>
        <w:ilvl w:val="1"/>
        <w:numId w:val="21"/>
      </w:numPr>
      <w:spacing w:line="247" w:lineRule="auto"/>
      <w:jc w:val="both"/>
    </w:pPr>
    <w:rPr>
      <w:sz w:val="24"/>
      <w:szCs w:val="24"/>
    </w:rPr>
  </w:style>
  <w:style w:type="paragraph" w:customStyle="1" w:styleId="3-">
    <w:name w:val="Пункт 3-го уровня"/>
    <w:basedOn w:val="a0"/>
    <w:rsid w:val="003A45F1"/>
    <w:pPr>
      <w:widowControl w:val="0"/>
      <w:numPr>
        <w:ilvl w:val="3"/>
        <w:numId w:val="21"/>
      </w:numPr>
      <w:tabs>
        <w:tab w:val="num" w:pos="1620"/>
      </w:tabs>
      <w:spacing w:line="223" w:lineRule="auto"/>
      <w:ind w:left="1404" w:hanging="504"/>
      <w:jc w:val="both"/>
    </w:pPr>
    <w:rPr>
      <w:sz w:val="24"/>
      <w:szCs w:val="24"/>
    </w:rPr>
  </w:style>
  <w:style w:type="paragraph" w:customStyle="1" w:styleId="4-">
    <w:name w:val="Пункт 4-го уровня"/>
    <w:basedOn w:val="a0"/>
    <w:rsid w:val="003A45F1"/>
    <w:pPr>
      <w:widowControl w:val="0"/>
      <w:tabs>
        <w:tab w:val="num" w:pos="2160"/>
      </w:tabs>
      <w:spacing w:line="266" w:lineRule="auto"/>
      <w:ind w:left="1728" w:hanging="648"/>
      <w:jc w:val="both"/>
    </w:pPr>
    <w:rPr>
      <w:sz w:val="24"/>
      <w:szCs w:val="24"/>
    </w:rPr>
  </w:style>
  <w:style w:type="character" w:customStyle="1" w:styleId="1f2">
    <w:name w:val="Верхний колонтитул Знак1"/>
    <w:basedOn w:val="a1"/>
    <w:uiPriority w:val="99"/>
    <w:semiHidden/>
    <w:rsid w:val="003A45F1"/>
  </w:style>
  <w:style w:type="character" w:customStyle="1" w:styleId="1f3">
    <w:name w:val="Нижний колонтитул Знак1"/>
    <w:basedOn w:val="a1"/>
    <w:uiPriority w:val="99"/>
    <w:semiHidden/>
    <w:rsid w:val="003A4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6</Pages>
  <Words>2704</Words>
  <Characters>15417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MARINA-ZAK</dc:creator>
  <cp:lastModifiedBy>Котляров Евгений Федорович</cp:lastModifiedBy>
  <cp:revision>66</cp:revision>
  <cp:lastPrinted>2021-12-23T08:38:00Z</cp:lastPrinted>
  <dcterms:created xsi:type="dcterms:W3CDTF">2024-05-30T07:40:00Z</dcterms:created>
  <dcterms:modified xsi:type="dcterms:W3CDTF">2026-03-05T09:08:00Z</dcterms:modified>
</cp:coreProperties>
</file>