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C" w:rsidRPr="00957CC1" w:rsidRDefault="0044314C" w:rsidP="0095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C1">
        <w:rPr>
          <w:rFonts w:ascii="Times New Roman" w:hAnsi="Times New Roman" w:cs="Times New Roman"/>
          <w:b/>
          <w:sz w:val="24"/>
          <w:szCs w:val="24"/>
        </w:rPr>
        <w:t xml:space="preserve">АНТИКОАГУЛЯНТНАЯ ТЕРАПИЯ У ПАЦИЕНТОВ </w:t>
      </w:r>
    </w:p>
    <w:p w:rsidR="0044314C" w:rsidRDefault="0044314C" w:rsidP="0095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CC1">
        <w:rPr>
          <w:rFonts w:ascii="Times New Roman" w:hAnsi="Times New Roman" w:cs="Times New Roman"/>
          <w:b/>
          <w:sz w:val="24"/>
          <w:szCs w:val="24"/>
        </w:rPr>
        <w:t>С ИМПЛАНТИРОВАННЫМ МЕХАНИЧЕСКИМ</w:t>
      </w:r>
      <w:r w:rsidR="00957CC1">
        <w:rPr>
          <w:rFonts w:ascii="Times New Roman" w:hAnsi="Times New Roman" w:cs="Times New Roman"/>
          <w:b/>
          <w:sz w:val="24"/>
          <w:szCs w:val="24"/>
        </w:rPr>
        <w:t xml:space="preserve"> КЛАПАНОМ</w:t>
      </w:r>
      <w:r w:rsidRPr="00957CC1">
        <w:rPr>
          <w:rFonts w:ascii="Times New Roman" w:hAnsi="Times New Roman" w:cs="Times New Roman"/>
          <w:b/>
          <w:sz w:val="24"/>
          <w:szCs w:val="24"/>
        </w:rPr>
        <w:t xml:space="preserve"> СЕРДЦА</w:t>
      </w:r>
    </w:p>
    <w:p w:rsidR="00957CC1" w:rsidRPr="00957CC1" w:rsidRDefault="00957CC1" w:rsidP="00957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DCD" w:rsidRPr="00957CC1" w:rsidRDefault="0044314C" w:rsidP="004431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CC1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ПАЦИЕНТУ</w:t>
      </w:r>
    </w:p>
    <w:p w:rsidR="0044314C" w:rsidRDefault="0044314C" w:rsidP="00957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CC1">
        <w:rPr>
          <w:rFonts w:ascii="Times New Roman" w:hAnsi="Times New Roman" w:cs="Times New Roman"/>
          <w:sz w:val="24"/>
          <w:szCs w:val="24"/>
        </w:rPr>
        <w:t>Современные механические искусственные клапаны отвечают высочайшим требованиям надежности, биосовместимости и к</w:t>
      </w:r>
      <w:r w:rsidR="00A908F1" w:rsidRPr="00957CC1">
        <w:rPr>
          <w:rFonts w:ascii="Times New Roman" w:hAnsi="Times New Roman" w:cs="Times New Roman"/>
          <w:sz w:val="24"/>
          <w:szCs w:val="24"/>
        </w:rPr>
        <w:t xml:space="preserve">ачества составляющих материалов. </w:t>
      </w:r>
      <w:r w:rsidRPr="00957CC1">
        <w:rPr>
          <w:rFonts w:ascii="Times New Roman" w:hAnsi="Times New Roman" w:cs="Times New Roman"/>
          <w:sz w:val="24"/>
          <w:szCs w:val="24"/>
        </w:rPr>
        <w:t>Лабораторные испытания подтверждают, что современные клапаны способны работать более 200 лет.</w:t>
      </w:r>
      <w:r w:rsidR="00A908F1" w:rsidRPr="00957CC1">
        <w:rPr>
          <w:rFonts w:ascii="Times New Roman" w:hAnsi="Times New Roman" w:cs="Times New Roman"/>
          <w:sz w:val="24"/>
          <w:szCs w:val="24"/>
        </w:rPr>
        <w:t xml:space="preserve"> </w:t>
      </w:r>
      <w:r w:rsidRPr="00957CC1">
        <w:rPr>
          <w:rFonts w:ascii="Times New Roman" w:hAnsi="Times New Roman" w:cs="Times New Roman"/>
          <w:sz w:val="24"/>
          <w:szCs w:val="24"/>
        </w:rPr>
        <w:t>Регулярный прием препаратов и контроль свертывающей функции крови позволяет значительно снизить вероятность осложнений после имплантации искусственного клапана сердца.</w:t>
      </w:r>
    </w:p>
    <w:p w:rsidR="00957CC1" w:rsidRPr="00957CC1" w:rsidRDefault="00957CC1" w:rsidP="00957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CC1" w:rsidRDefault="0044314C" w:rsidP="00957C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антикоагулянтная терапия, и для кого она необходима</w:t>
      </w:r>
      <w:r w:rsidRPr="00957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A276D" w:rsidRDefault="002A276D" w:rsidP="00957C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4C" w:rsidRPr="0044314C" w:rsidRDefault="0044314C" w:rsidP="00821D6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</w:t>
      </w:r>
      <w:r w:rsidR="00821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«против», а коагуляция связана со свертываемостью крови. </w:t>
      </w:r>
      <w:proofErr w:type="spellStart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Кумадин</w:t>
      </w:r>
      <w:proofErr w:type="spellEnd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</w:t>
      </w:r>
      <w:proofErr w:type="spellEnd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гепарин являются </w:t>
      </w:r>
      <w:proofErr w:type="spellStart"/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антикоагулянтными</w:t>
      </w:r>
      <w:proofErr w:type="spellEnd"/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препаратами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способствуют более медленному свертыванию крови и предотвращают образование тромбов. Также их часто называют «препараты для разжижения крови», хотя они не делают кровь более жидкой или водянистой 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способствуют более медленному свертыванию крови. Это помогает предотвратить нежелательное образование тромбов, которые могут вызват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инсульты, сердечные приступы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тромбы в сосудах легких или ног.</w:t>
      </w:r>
    </w:p>
    <w:p w:rsidR="00F3539A" w:rsidRDefault="0044314C" w:rsidP="00821D6B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тот человек, который может обеспечить безопасное и успешное проведение вашей </w:t>
      </w:r>
      <w:proofErr w:type="spellStart"/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антикоагулянтной</w:t>
      </w:r>
      <w:proofErr w:type="spellEnd"/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терапии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хотим представить вам всю необходимую информацию для</w:t>
      </w:r>
      <w:r w:rsidR="00A9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</w:t>
      </w:r>
      <w:r w:rsidR="00A9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успешных результатов. </w:t>
      </w:r>
      <w:r w:rsidR="00A9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</w:t>
      </w:r>
    </w:p>
    <w:p w:rsidR="00F3539A" w:rsidRPr="0044314C" w:rsidRDefault="00F3539A" w:rsidP="00A943A1">
      <w:pPr>
        <w:framePr w:w="7431" w:h="9935" w:hRule="exact" w:wrap="none" w:vAnchor="page" w:hAnchor="page" w:x="9121" w:y="690"/>
        <w:shd w:val="clear" w:color="auto" w:fill="FFFFFF"/>
        <w:spacing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путаницы с рецептами, старайтесь приобретать лекарственные препараты в одной и той же аптеке.</w:t>
      </w:r>
    </w:p>
    <w:p w:rsidR="00F3539A" w:rsidRPr="00957CC1" w:rsidRDefault="00F3539A" w:rsidP="00A943A1">
      <w:pPr>
        <w:framePr w:w="7431" w:h="9935" w:hRule="exact" w:wrap="none" w:vAnchor="page" w:hAnchor="page" w:x="9121" w:y="690"/>
        <w:shd w:val="clear" w:color="auto" w:fill="FFFFFF"/>
        <w:spacing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может потребоваться </w:t>
      </w:r>
      <w:proofErr w:type="spellStart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антикоагулянтная</w:t>
      </w:r>
      <w:proofErr w:type="spellEnd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539A" w:rsidRPr="0044314C" w:rsidRDefault="00821D6B" w:rsidP="00A943A1">
      <w:pPr>
        <w:framePr w:w="7431" w:h="9935" w:hRule="exact" w:wrap="none" w:vAnchor="page" w:hAnchor="page" w:x="9121" w:y="690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F3539A" w:rsidRPr="00443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 имплантировали определенные типы искусственных клапанов сердца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F3539A" w:rsidRPr="00821D6B" w:rsidRDefault="00821D6B" w:rsidP="00821D6B">
      <w:pPr>
        <w:pStyle w:val="a3"/>
        <w:framePr w:w="7431" w:h="9935" w:hRule="exact" w:wrap="none" w:vAnchor="page" w:hAnchor="page" w:x="9121" w:y="690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  <w:hyperlink r:id="rId9" w:history="1">
        <w:r w:rsidR="00F3539A" w:rsidRPr="00821D6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мерцательная аритмия</w:t>
        </w:r>
      </w:hyperlink>
      <w:r w:rsidR="00F3539A" w:rsidRP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трепетание предсердий</w:t>
      </w:r>
      <w:r w:rsidRP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821D6B" w:rsidP="00A943A1">
      <w:pPr>
        <w:framePr w:w="7431" w:h="9935" w:hRule="exact" w:wrap="none" w:vAnchor="page" w:hAnchor="page" w:x="9121" w:y="69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недавно делали обширную пересадку или операцию на бедре или колене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F3539A" w:rsidP="00A943A1">
      <w:pPr>
        <w:framePr w:w="7431" w:h="9935" w:hRule="exact" w:wrap="none" w:vAnchor="page" w:hAnchor="page" w:x="9121" w:y="69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был инсульт, инфаркт или сердечная недостаточность</w:t>
      </w:r>
      <w:r w:rsidR="00821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821D6B" w:rsidP="00A943A1">
      <w:pPr>
        <w:framePr w:w="7431" w:h="9935" w:hRule="exact" w:wrap="none" w:vAnchor="page" w:hAnchor="page" w:x="9121" w:y="690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тромбоз глубоких вен ноги или руки, или образование тромбов в легком (пульмональные эмболы), или существует риск возникновения тромбоза глубоких вен или образования пульмональных </w:t>
      </w:r>
      <w:proofErr w:type="spellStart"/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821D6B" w:rsidP="00A943A1">
      <w:pPr>
        <w:framePr w:w="7431" w:h="9935" w:hRule="exact" w:wrap="none" w:vAnchor="page" w:hAnchor="page" w:x="9121" w:y="690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определенные нарушения свертываемости 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9A" w:rsidRDefault="00F3539A" w:rsidP="00A943A1">
      <w:pPr>
        <w:framePr w:w="7431" w:h="9935" w:hRule="exact" w:wrap="none" w:vAnchor="page" w:hAnchor="page" w:x="9121" w:y="69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обезопасить себя при применен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ии </w:t>
      </w:r>
    </w:p>
    <w:p w:rsidR="00F3539A" w:rsidRDefault="00F3539A" w:rsidP="00A943A1">
      <w:pPr>
        <w:framePr w:w="7431" w:h="9935" w:hRule="exact" w:wrap="none" w:vAnchor="page" w:hAnchor="page" w:x="9121" w:y="69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антикоагулянтных препаратов</w:t>
      </w:r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3539A" w:rsidRPr="00957CC1" w:rsidRDefault="00F3539A" w:rsidP="00A943A1">
      <w:pPr>
        <w:framePr w:w="7431" w:h="9935" w:hRule="exact" w:wrap="none" w:vAnchor="page" w:hAnchor="page" w:x="9121" w:y="69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39A" w:rsidRPr="0044314C" w:rsidRDefault="00F3539A" w:rsidP="00736110">
      <w:pPr>
        <w:framePr w:w="7431" w:h="9935" w:hRule="exact" w:wrap="none" w:vAnchor="page" w:hAnchor="page" w:x="9121" w:y="69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приобретать препараты в одной и той же аптеке. Будьте предусмотрительны 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ждите, пока у В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останется последняя таблетка, чтобы приобрести новую упаковку.</w:t>
      </w:r>
    </w:p>
    <w:p w:rsidR="00F3539A" w:rsidRPr="0044314C" w:rsidRDefault="00736110" w:rsidP="00A943A1">
      <w:pPr>
        <w:framePr w:w="7431" w:h="9935" w:hRule="exact" w:wrap="none" w:vAnchor="page" w:hAnchor="page" w:x="9121" w:y="69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Сообщайте всем В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врачам и поставщикам медицинских услуг,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дантистов и ортопедов, что В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проходите </w:t>
      </w:r>
      <w:proofErr w:type="spellStart"/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антикоагулянтную</w:t>
      </w:r>
      <w:proofErr w:type="spellEnd"/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</w:p>
    <w:p w:rsidR="00F3539A" w:rsidRPr="00736110" w:rsidRDefault="00F3539A" w:rsidP="00736110">
      <w:pPr>
        <w:framePr w:w="7431" w:h="9935" w:hRule="exact" w:wrap="none" w:vAnchor="page" w:hAnchor="page" w:x="9121" w:y="690"/>
        <w:shd w:val="clear" w:color="auto" w:fill="FFFFFF"/>
        <w:spacing w:after="27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Позвоните вашему врачу или лицу, управляющему вашей </w:t>
      </w:r>
      <w:proofErr w:type="spellStart"/>
      <w:r w:rsidRPr="007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антикоагулянтной</w:t>
      </w:r>
      <w:proofErr w:type="spellEnd"/>
      <w:r w:rsidRPr="007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терапией</w:t>
      </w:r>
      <w:r w:rsidRPr="0073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следующих случаях: </w:t>
      </w:r>
    </w:p>
    <w:p w:rsidR="00F3539A" w:rsidRPr="00957CC1" w:rsidRDefault="00736110" w:rsidP="00A943A1">
      <w:pPr>
        <w:pStyle w:val="a3"/>
        <w:framePr w:w="7431" w:h="9935" w:hRule="exact" w:wrap="none" w:vAnchor="page" w:hAnchor="page" w:x="9121" w:y="690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расная или темно-коричневая моча или красный или смолисто-черный стул;</w:t>
      </w:r>
    </w:p>
    <w:p w:rsidR="00F3539A" w:rsidRDefault="00F3539A" w:rsidP="00A943A1">
      <w:pPr>
        <w:pStyle w:val="21"/>
        <w:framePr w:w="7431" w:h="9935" w:hRule="exact" w:wrap="none" w:vAnchor="page" w:hAnchor="page" w:x="9121" w:y="690"/>
        <w:shd w:val="clear" w:color="auto" w:fill="auto"/>
        <w:spacing w:before="0" w:line="276" w:lineRule="auto"/>
        <w:ind w:left="40" w:right="40"/>
        <w:jc w:val="both"/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F3539A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ровянистые выделения или рвота с кровью или напоминающая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кофейную гущу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еспричинное образование синяков, появление на коже точечной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сыпи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ильные головные боли, головокружение, утомляемость или слабость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орез продолжает кровоточить более 10 минут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еожиданные вагинальные кровотечения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539A" w:rsidRPr="0044314C" w:rsidRDefault="00736110" w:rsidP="00A943A1">
      <w:pPr>
        <w:framePr w:w="7472" w:h="10352" w:hRule="exact" w:wrap="none" w:vAnchor="page" w:hAnchor="page" w:x="502" w:y="627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539A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ильное падение или удар головой</w:t>
      </w:r>
      <w:r w:rsidR="00F3539A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39A" w:rsidRDefault="00F3539A" w:rsidP="00A943A1">
      <w:pPr>
        <w:framePr w:w="7472" w:h="10352" w:hRule="exact" w:wrap="none" w:vAnchor="page" w:hAnchor="page" w:x="502" w:y="62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еще необходимо знать о безопасности проведения антикоагулянтной терапии?</w:t>
      </w:r>
    </w:p>
    <w:p w:rsidR="00F3539A" w:rsidRPr="0044314C" w:rsidRDefault="00F3539A" w:rsidP="00A943A1">
      <w:pPr>
        <w:framePr w:w="7472" w:h="10352" w:hRule="exact" w:wrap="none" w:vAnchor="page" w:hAnchor="page" w:x="502" w:y="627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Pr="0044314C" w:rsidRDefault="00F3539A" w:rsidP="00A943A1">
      <w:pPr>
        <w:framePr w:w="7472" w:h="10352" w:hRule="exact" w:wrap="none" w:vAnchor="page" w:hAnchor="page" w:x="502" w:y="627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бритья пользуйтесь электрической бритвой вместо бритвы с острым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лезвием.</w:t>
      </w:r>
    </w:p>
    <w:p w:rsidR="00F3539A" w:rsidRPr="0044314C" w:rsidRDefault="00F3539A" w:rsidP="00A943A1">
      <w:pPr>
        <w:framePr w:w="7472" w:h="10352" w:hRule="exact" w:wrap="none" w:vAnchor="page" w:hAnchor="page" w:x="502" w:y="627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мягкой зубной щеткой, акку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 пользуйтесь зубной нитью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предпочтительнее использовать вощеную, чем не вощеную нить для чистки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не пользуйтесь зубочис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тками.</w:t>
      </w:r>
    </w:p>
    <w:p w:rsidR="00F3539A" w:rsidRPr="0044314C" w:rsidRDefault="00F3539A" w:rsidP="00A943A1">
      <w:pPr>
        <w:framePr w:w="7472" w:h="10352" w:hRule="exact" w:wrap="none" w:vAnchor="page" w:hAnchor="page" w:x="502" w:y="627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обращайтесь с острыми ножами, садовыми инструментами или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битым стеклом.</w:t>
      </w:r>
    </w:p>
    <w:p w:rsidR="00F3539A" w:rsidRPr="0044314C" w:rsidRDefault="00F3539A" w:rsidP="00A943A1">
      <w:pPr>
        <w:framePr w:w="7472" w:h="10352" w:hRule="exact" w:wrap="none" w:vAnchor="page" w:hAnchor="page" w:x="502" w:y="62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и на улице ходите в обуви, не срезайте самостоятельно мозоли или</w:t>
      </w:r>
      <w:r w:rsidR="0073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загрубевшую кожу на пятках.</w:t>
      </w:r>
    </w:p>
    <w:p w:rsidR="00F3539A" w:rsidRPr="00957CC1" w:rsidRDefault="00F3539A" w:rsidP="00A943A1">
      <w:pPr>
        <w:framePr w:w="7472" w:h="10352" w:hRule="exact" w:wrap="none" w:vAnchor="page" w:hAnchor="page" w:x="502" w:y="62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ковырять в носу и не очищать нос с силой.</w:t>
      </w:r>
    </w:p>
    <w:p w:rsidR="00F3539A" w:rsidRPr="0044314C" w:rsidRDefault="00F3539A" w:rsidP="00A943A1">
      <w:pPr>
        <w:framePr w:w="7472" w:h="10352" w:hRule="exact" w:wrap="none" w:vAnchor="page" w:hAnchor="page" w:x="502" w:y="627"/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Pr="0044314C" w:rsidRDefault="00F3539A" w:rsidP="00A943A1">
      <w:pPr>
        <w:framePr w:w="7472" w:h="10352" w:hRule="exact" w:wrap="none" w:vAnchor="page" w:hAnchor="page" w:x="502" w:y="627"/>
        <w:shd w:val="clear" w:color="auto" w:fill="FFFFFF"/>
        <w:spacing w:after="27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1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отслеживается действие варфарина?</w:t>
      </w:r>
    </w:p>
    <w:p w:rsidR="00F3539A" w:rsidRPr="00F3539A" w:rsidRDefault="00F3539A" w:rsidP="00A943A1">
      <w:pPr>
        <w:framePr w:w="7472" w:h="10352" w:hRule="exact" w:wrap="none" w:vAnchor="page" w:hAnchor="page" w:x="502" w:y="627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крови, называемый </w:t>
      </w:r>
      <w:r w:rsidRPr="007D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протромбиновое время (ПВ)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431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международное нормализованное отношение (МНО)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для того, чтобы определить эффективность действия </w:t>
      </w:r>
      <w:proofErr w:type="spellStart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арфарина</w:t>
      </w:r>
      <w:proofErr w:type="spellEnd"/>
      <w:r w:rsidR="007D55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 врач сообщит Вам В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«норму», или терап</w:t>
      </w:r>
      <w:r w:rsidR="007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евтический уровень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МНО. Главной целью проведения</w:t>
      </w:r>
      <w:r w:rsidR="0081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A34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терапии </w:t>
      </w:r>
      <w:proofErr w:type="spellStart"/>
      <w:r w:rsidR="00815A34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варфарином</w:t>
      </w:r>
      <w:proofErr w:type="spellEnd"/>
      <w:r w:rsidR="00815A34"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сохранение уровня МНО в пределах</w:t>
      </w:r>
    </w:p>
    <w:p w:rsidR="00F3539A" w:rsidRDefault="00F3539A" w:rsidP="00A943A1">
      <w:pPr>
        <w:pStyle w:val="21"/>
        <w:framePr w:w="7472" w:h="10352" w:hRule="exact" w:wrap="none" w:vAnchor="page" w:hAnchor="page" w:x="502" w:y="627"/>
        <w:shd w:val="clear" w:color="auto" w:fill="auto"/>
        <w:spacing w:before="0" w:line="276" w:lineRule="auto"/>
        <w:ind w:left="40" w:right="40"/>
        <w:jc w:val="both"/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Default="00F3539A" w:rsidP="00A908F1">
      <w:pPr>
        <w:shd w:val="clear" w:color="auto" w:fill="FFFFFF"/>
        <w:spacing w:after="274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9A" w:rsidRPr="00957CC1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предписанной нормы или терапевтического уровня. Вам необходима та доза </w:t>
      </w:r>
      <w:proofErr w:type="spellStart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поддерживать уровень МНО в пределах терапевтического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(целевого)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в соответствии с вашим медицинским состоянием. Для проведения анализа МНО в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берется небольшое количеств</w:t>
      </w:r>
      <w:r w:rsidR="007D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крови из вены. На анализ МНО В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не нужно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приходить натощак. </w:t>
      </w:r>
    </w:p>
    <w:p w:rsidR="00F3539A" w:rsidRPr="00957CC1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27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7CC1">
        <w:rPr>
          <w:rFonts w:ascii="Times New Roman" w:hAnsi="Times New Roman" w:cs="Times New Roman"/>
          <w:i/>
          <w:sz w:val="24"/>
          <w:szCs w:val="24"/>
        </w:rPr>
        <w:t>Варфарин</w:t>
      </w:r>
      <w:proofErr w:type="spellEnd"/>
      <w:r w:rsidRPr="00957CC1">
        <w:rPr>
          <w:rFonts w:ascii="Times New Roman" w:hAnsi="Times New Roman" w:cs="Times New Roman"/>
          <w:i/>
          <w:sz w:val="24"/>
          <w:szCs w:val="24"/>
        </w:rPr>
        <w:t xml:space="preserve"> следует принимать один раз в день. Используйте 7-дневную коробочку для таблеток, таким </w:t>
      </w:r>
      <w:r w:rsidR="007D5530" w:rsidRPr="00957CC1">
        <w:rPr>
          <w:rFonts w:ascii="Times New Roman" w:hAnsi="Times New Roman" w:cs="Times New Roman"/>
          <w:i/>
          <w:sz w:val="24"/>
          <w:szCs w:val="24"/>
        </w:rPr>
        <w:t>образом,</w:t>
      </w:r>
      <w:r w:rsidR="007D5530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957CC1">
        <w:rPr>
          <w:rFonts w:ascii="Times New Roman" w:hAnsi="Times New Roman" w:cs="Times New Roman"/>
          <w:i/>
          <w:sz w:val="24"/>
          <w:szCs w:val="24"/>
        </w:rPr>
        <w:t xml:space="preserve">ы не пропустите прием дозы или не примите слишком большую дозу препарата в один день. Постарайтесь принимать </w:t>
      </w:r>
      <w:proofErr w:type="spellStart"/>
      <w:r w:rsidRPr="00957CC1">
        <w:rPr>
          <w:rFonts w:ascii="Times New Roman" w:hAnsi="Times New Roman" w:cs="Times New Roman"/>
          <w:i/>
          <w:sz w:val="24"/>
          <w:szCs w:val="24"/>
        </w:rPr>
        <w:t>варфарин</w:t>
      </w:r>
      <w:proofErr w:type="spellEnd"/>
      <w:r w:rsidRPr="00957CC1">
        <w:rPr>
          <w:rFonts w:ascii="Times New Roman" w:hAnsi="Times New Roman" w:cs="Times New Roman"/>
          <w:i/>
          <w:sz w:val="24"/>
          <w:szCs w:val="24"/>
        </w:rPr>
        <w:t xml:space="preserve"> в одно и то же </w:t>
      </w:r>
      <w:r w:rsidR="007D5530">
        <w:rPr>
          <w:rFonts w:ascii="Times New Roman" w:hAnsi="Times New Roman" w:cs="Times New Roman"/>
          <w:i/>
          <w:sz w:val="24"/>
          <w:szCs w:val="24"/>
        </w:rPr>
        <w:t>время суток, чтобы это вошло у Вас в привычку, и В</w:t>
      </w:r>
      <w:r w:rsidRPr="00957CC1">
        <w:rPr>
          <w:rFonts w:ascii="Times New Roman" w:hAnsi="Times New Roman" w:cs="Times New Roman"/>
          <w:i/>
          <w:sz w:val="24"/>
          <w:szCs w:val="24"/>
        </w:rPr>
        <w:t>ы не забыли принять препарат.</w:t>
      </w:r>
    </w:p>
    <w:p w:rsidR="00F3539A" w:rsidRPr="00F53E8A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274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обнаружено, что многие препараты, отпускаемые по рецепту врача, влияют на дозировку </w:t>
      </w:r>
      <w:proofErr w:type="spellStart"/>
      <w:r w:rsidRPr="00F53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F53E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таким препаратам относятся некоторые антибиотики, некоторые препараты, контролирующие частоту сердцебиений, некоторые препараты, контролирующие приступы эпилепсии, некоторые антидепрессанты, некоторые диабетические препараты, некоторые стероиды, некоторые препараты, контролирующие пищеварение, и некоторые препараты, понижающие уровень холестерина или триглицерида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при их приеме может потребоваться более частый контроль МНО</w:t>
      </w:r>
      <w:r w:rsidRPr="00F5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39A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ли побочные эффекты, о которых мне следует беспокоиться</w:t>
      </w:r>
      <w:r w:rsidRPr="0095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F3539A" w:rsidRPr="00F53E8A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3539A" w:rsidRPr="00F3539A" w:rsidRDefault="00F3539A" w:rsidP="00A943A1">
      <w:pPr>
        <w:framePr w:w="7472" w:h="9935" w:hRule="exact" w:wrap="none" w:vAnchor="page" w:hAnchor="page" w:x="8954" w:y="56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характерный побочный эффект при приеме </w:t>
      </w:r>
      <w:proofErr w:type="spellStart"/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варфарина</w:t>
      </w:r>
      <w:proofErr w:type="spellEnd"/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3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95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кровотечение.</w:t>
      </w:r>
      <w:r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выражаться в более длительном кровотечении при порезах, носовом кровотечении, кровоточивости десен при чистке зубов щеткой или зубной нитью, увеличении менструальных</w:t>
      </w:r>
      <w:r w:rsidR="00815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A34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кровотечений. Редко встречающийся побочный эффект </w:t>
      </w:r>
      <w:proofErr w:type="gramStart"/>
      <w:r w:rsidR="00815A34" w:rsidRPr="00957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A94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539A" w:rsidRDefault="00F3539A" w:rsidP="00A943A1">
      <w:pPr>
        <w:pStyle w:val="21"/>
        <w:framePr w:w="7472" w:h="9935" w:hRule="exact" w:wrap="none" w:vAnchor="page" w:hAnchor="page" w:x="8954" w:y="564"/>
        <w:shd w:val="clear" w:color="auto" w:fill="auto"/>
        <w:spacing w:before="0" w:line="276" w:lineRule="auto"/>
        <w:ind w:left="40" w:right="40"/>
        <w:jc w:val="both"/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9A" w:rsidRPr="00815A34" w:rsidRDefault="00F3539A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815A34" w:rsidRDefault="00D907A5" w:rsidP="00815A34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907A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6D00" wp14:editId="5CCE55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7204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20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7A5" w:rsidRPr="00692321" w:rsidRDefault="00D907A5" w:rsidP="00A943A1">
                            <w:p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A943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приеме</w:t>
                            </w:r>
                            <w:proofErr w:type="gramEnd"/>
                            <w:r w:rsidRPr="00A943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A943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варфарина</w:t>
                            </w:r>
                            <w:proofErr w:type="spellEnd"/>
                            <w:r w:rsidRPr="00A943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6923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Pr="00A943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выпадение волос. Также у вас могут появляться синяки от ушибов.</w:t>
                            </w:r>
                          </w:p>
                          <w:p w:rsidR="00D907A5" w:rsidRPr="00957CC1" w:rsidRDefault="00D907A5" w:rsidP="00D907A5">
                            <w:pPr>
                              <w:pStyle w:val="a3"/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907A5" w:rsidRDefault="00D907A5" w:rsidP="00D907A5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53E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Почему мне следует следить за питанием во время приема </w:t>
                            </w:r>
                            <w:proofErr w:type="spell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варфарина</w:t>
                            </w:r>
                            <w:proofErr w:type="spellEnd"/>
                            <w:r w:rsidRPr="00957CC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?</w:t>
                            </w:r>
                          </w:p>
                          <w:p w:rsidR="00D907A5" w:rsidRPr="00F53E8A" w:rsidRDefault="00D907A5" w:rsidP="00D907A5">
                            <w:pPr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907A5" w:rsidRPr="00F53E8A" w:rsidRDefault="00D907A5" w:rsidP="00D907A5">
                            <w:pPr>
                              <w:shd w:val="clear" w:color="auto" w:fill="FFFFFF"/>
                              <w:spacing w:after="0" w:line="240" w:lineRule="atLeast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Витамин</w:t>
                            </w:r>
                            <w:proofErr w:type="gram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</w:t>
                            </w:r>
                            <w:proofErr w:type="gram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противодействует </w:t>
                            </w:r>
                            <w:proofErr w:type="spell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антикоагулянтному</w:t>
                            </w:r>
                            <w:proofErr w:type="spell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действию </w:t>
                            </w:r>
                            <w:proofErr w:type="spell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варфарина</w:t>
                            </w:r>
                            <w:proofErr w:type="spell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поэтому</w:t>
                            </w:r>
                            <w:r w:rsidRPr="00957C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продукты с высоким содержание</w:t>
                            </w:r>
                            <w:r w:rsidR="00EC55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 витамина К могут повлиять на В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аш уровень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МНО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 Ниже перечислены продукты с высоким содержанием витамина</w:t>
                            </w:r>
                            <w:proofErr w:type="gram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</w:t>
                            </w:r>
                            <w:proofErr w:type="gram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котор</w:t>
                            </w:r>
                            <w:r w:rsidR="00EC55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ые могут повлиять на результат В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ашего анализа МНО:</w:t>
                            </w:r>
                          </w:p>
                          <w:p w:rsidR="00D907A5" w:rsidRPr="00F53E8A" w:rsidRDefault="00EC55EB" w:rsidP="00D907A5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еленые листовые овощи, такие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как спаржа, брокколи, брюссельская капуста, белокочанная капуста, листовая капуста, салат </w:t>
                            </w:r>
                            <w:proofErr w:type="spellStart"/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эскариоль</w:t>
                            </w:r>
                            <w:proofErr w:type="spellEnd"/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цикорный салат, зеленый лук, салат-латук, браунколь, салат </w:t>
                            </w:r>
                            <w:proofErr w:type="spellStart"/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ромэн</w:t>
                            </w:r>
                            <w:proofErr w:type="spellEnd"/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листовая горчица, петр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ушка, шпинат, репа, кресс-салат;</w:t>
                            </w:r>
                          </w:p>
                          <w:p w:rsidR="00D907A5" w:rsidRPr="00F53E8A" w:rsidRDefault="00EC55EB" w:rsidP="00D907A5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айонез, маргарин, масло </w:t>
                            </w:r>
                            <w:proofErr w:type="spellStart"/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канолы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907A5" w:rsidRPr="00F53E8A" w:rsidRDefault="00EC55EB" w:rsidP="00D907A5">
                            <w:pPr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100" w:beforeAutospacing="1" w:after="100" w:afterAutospacing="1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="00D907A5"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вокадо, цветная капуста, турецкий горох, спаржевая фасоль, лущеный горох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907A5" w:rsidRPr="00EC55EB" w:rsidRDefault="00EC55EB" w:rsidP="00EC55EB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ечень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907A5" w:rsidRPr="00EC55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говя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жья, свиная, куриная, индюшачья;</w:t>
                            </w:r>
                          </w:p>
                          <w:p w:rsidR="00D907A5" w:rsidRPr="00EC55EB" w:rsidRDefault="00EC55EB" w:rsidP="00EC55EB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оевые продукты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907A5" w:rsidRPr="00EC55E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соевое 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локо, соевые бобы, соевое масло;</w:t>
                            </w:r>
                          </w:p>
                          <w:p w:rsidR="00D907A5" w:rsidRPr="00957CC1" w:rsidRDefault="00EC55EB" w:rsidP="00D907A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еленый и травяной чаи (в больших количествах), содержащие </w:t>
                            </w:r>
                            <w:proofErr w:type="spell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диптерик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донник или ясменник душистый;</w:t>
                            </w:r>
                          </w:p>
                          <w:p w:rsidR="00D907A5" w:rsidRPr="00957CC1" w:rsidRDefault="00EC55EB" w:rsidP="00D907A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родукты, содержащие жирорастворимые витамины, такие как </w:t>
                            </w:r>
                            <w:proofErr w:type="spell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Olestra</w:t>
                            </w:r>
                            <w:proofErr w:type="spellEnd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Olean</w:t>
                            </w:r>
                            <w:proofErr w:type="spellEnd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), или напитки для похудения, такие как </w:t>
                            </w:r>
                            <w:proofErr w:type="spell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Ensure</w:t>
                            </w:r>
                            <w:proofErr w:type="spellEnd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SlimFast</w:t>
                            </w:r>
                            <w:proofErr w:type="spellEnd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или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Carnation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Instant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Breakfast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:rsidR="00D907A5" w:rsidRPr="00957CC1" w:rsidRDefault="00EC55EB" w:rsidP="00D907A5">
                            <w:pPr>
                              <w:pStyle w:val="a3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after="0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люква, клюквенный сок (это продукты с невысоким содержанием витамина</w:t>
                            </w:r>
                            <w:proofErr w:type="gramStart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</w:t>
                            </w:r>
                            <w:proofErr w:type="gramEnd"/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но содержащие другие элементы, которые могут взаимодействовать с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="00D907A5" w:rsidRPr="00957C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варфарином и повлиять на результат вашего анализа МНО.</w:t>
                            </w:r>
                          </w:p>
                          <w:p w:rsidR="00D907A5" w:rsidRDefault="00D907A5" w:rsidP="00D907A5">
                            <w:pPr>
                              <w:shd w:val="clear" w:color="auto" w:fill="FFFFFF"/>
                              <w:spacing w:after="274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Вы </w:t>
                            </w:r>
                            <w:proofErr w:type="gram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можете</w:t>
                            </w:r>
                            <w:proofErr w:type="gram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есть выше перечисленные продукты, но их следует употреблять последовательно и в умеренных количествах.</w:t>
                            </w:r>
                            <w:r w:rsidR="00815A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:rsidR="00D907A5" w:rsidRDefault="00D9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377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gLJw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" filled="f" stroked="f">
                <v:textbox style="mso-fit-shape-to-text:t">
                  <w:txbxContent>
                    <w:p w:rsidR="00D907A5" w:rsidRPr="00692321" w:rsidRDefault="00D907A5" w:rsidP="00A943A1">
                      <w:p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A943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приеме</w:t>
                      </w:r>
                      <w:proofErr w:type="gramEnd"/>
                      <w:r w:rsidRPr="00A943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A943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варфарина</w:t>
                      </w:r>
                      <w:proofErr w:type="spellEnd"/>
                      <w:r w:rsidRPr="00A943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6923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Pr="00A943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выпадение волос. Также у вас могут появляться синяки от ушибов.</w:t>
                      </w:r>
                    </w:p>
                    <w:p w:rsidR="00D907A5" w:rsidRPr="00957CC1" w:rsidRDefault="00D907A5" w:rsidP="00D907A5">
                      <w:pPr>
                        <w:pStyle w:val="a3"/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:rsidR="00D907A5" w:rsidRDefault="00D907A5" w:rsidP="00D907A5">
                      <w:pPr>
                        <w:shd w:val="clear" w:color="auto" w:fill="FFFFFF"/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53E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Почему мне следует следить за питанием во время приема </w:t>
                      </w:r>
                      <w:proofErr w:type="spellStart"/>
                      <w:r w:rsidRPr="00F53E8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варфарина</w:t>
                      </w:r>
                      <w:proofErr w:type="spellEnd"/>
                      <w:r w:rsidRPr="00957CC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?</w:t>
                      </w:r>
                    </w:p>
                    <w:p w:rsidR="00D907A5" w:rsidRPr="00F53E8A" w:rsidRDefault="00D907A5" w:rsidP="00D907A5">
                      <w:pPr>
                        <w:shd w:val="clear" w:color="auto" w:fill="FFFFFF"/>
                        <w:spacing w:after="0" w:line="24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</w:p>
                    <w:p w:rsidR="00D907A5" w:rsidRPr="00F53E8A" w:rsidRDefault="00D907A5" w:rsidP="00D907A5">
                      <w:pPr>
                        <w:shd w:val="clear" w:color="auto" w:fill="FFFFFF"/>
                        <w:spacing w:after="0" w:line="240" w:lineRule="atLeast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Витамин</w:t>
                      </w:r>
                      <w:proofErr w:type="gram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</w:t>
                      </w:r>
                      <w:proofErr w:type="gram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противодействует </w:t>
                      </w:r>
                      <w:proofErr w:type="spell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антикоагулянтному</w:t>
                      </w:r>
                      <w:proofErr w:type="spell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действию </w:t>
                      </w:r>
                      <w:proofErr w:type="spell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варфарина</w:t>
                      </w:r>
                      <w:proofErr w:type="spell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поэтому</w:t>
                      </w:r>
                      <w:r w:rsidRPr="00957C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продукты с высоким содержание</w:t>
                      </w:r>
                      <w:r w:rsidR="00EC55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 витамина К могут повлиять на В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аш уровень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МНО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 Ниже перечислены продукты с высоким содержанием витамина</w:t>
                      </w:r>
                      <w:proofErr w:type="gram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</w:t>
                      </w:r>
                      <w:proofErr w:type="gram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котор</w:t>
                      </w:r>
                      <w:r w:rsidR="00EC55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ые могут повлиять на результат В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ашего анализа МНО:</w:t>
                      </w:r>
                    </w:p>
                    <w:p w:rsidR="00D907A5" w:rsidRPr="00F53E8A" w:rsidRDefault="00EC55EB" w:rsidP="00D907A5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</w:t>
                      </w:r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еленые листовые овощи, такие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как спаржа, брокколи, брюссельская капуста, белокочанная капуста, листовая капуста, салат </w:t>
                      </w:r>
                      <w:proofErr w:type="spellStart"/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эскариоль</w:t>
                      </w:r>
                      <w:proofErr w:type="spellEnd"/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цикорный салат, зеленый лук, салат-латук, браунколь, салат </w:t>
                      </w:r>
                      <w:proofErr w:type="spellStart"/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ромэн</w:t>
                      </w:r>
                      <w:proofErr w:type="spellEnd"/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листовая горчица, петр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ушка, шпинат, репа, кресс-салат;</w:t>
                      </w:r>
                    </w:p>
                    <w:p w:rsidR="00D907A5" w:rsidRPr="00F53E8A" w:rsidRDefault="00EC55EB" w:rsidP="00D907A5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</w:t>
                      </w:r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айонез, маргарин, масло </w:t>
                      </w:r>
                      <w:proofErr w:type="spellStart"/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канолы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907A5" w:rsidRPr="00F53E8A" w:rsidRDefault="00EC55EB" w:rsidP="00D907A5">
                      <w:pPr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100" w:beforeAutospacing="1" w:after="100" w:afterAutospacing="1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="00D907A5"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вокадо, цветная капуста, турецкий горох, спаржевая фасоль, лущеный горох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907A5" w:rsidRPr="00EC55EB" w:rsidRDefault="00EC55EB" w:rsidP="00EC55EB">
                      <w:pPr>
                        <w:pStyle w:val="a3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ечень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907A5" w:rsidRPr="00EC55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говя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жья, свиная, куриная, индюшачья;</w:t>
                      </w:r>
                    </w:p>
                    <w:p w:rsidR="00D907A5" w:rsidRPr="00EC55EB" w:rsidRDefault="00EC55EB" w:rsidP="00EC55EB">
                      <w:pPr>
                        <w:pStyle w:val="a3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оевые продукты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907A5" w:rsidRPr="00EC55E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соевое мо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локо, соевые бобы, соевое масло;</w:t>
                      </w:r>
                    </w:p>
                    <w:p w:rsidR="00D907A5" w:rsidRPr="00957CC1" w:rsidRDefault="00EC55EB" w:rsidP="00D907A5">
                      <w:pPr>
                        <w:pStyle w:val="a3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еленый и травяной чаи (в больших количествах), содержащие </w:t>
                      </w:r>
                      <w:proofErr w:type="spell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диптерик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донник или ясменник душистый;</w:t>
                      </w:r>
                    </w:p>
                    <w:p w:rsidR="00D907A5" w:rsidRPr="00957CC1" w:rsidRDefault="00EC55EB" w:rsidP="00D907A5">
                      <w:pPr>
                        <w:pStyle w:val="a3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родукты, содержащие жирорастворимые витамины, такие как </w:t>
                      </w:r>
                      <w:proofErr w:type="spell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Olestra</w:t>
                      </w:r>
                      <w:proofErr w:type="spellEnd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(</w:t>
                      </w:r>
                      <w:proofErr w:type="spell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Olean</w:t>
                      </w:r>
                      <w:proofErr w:type="spellEnd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), или напитки для похудения, такие как </w:t>
                      </w:r>
                      <w:proofErr w:type="spell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Ensure</w:t>
                      </w:r>
                      <w:proofErr w:type="spellEnd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SlimFast</w:t>
                      </w:r>
                      <w:proofErr w:type="spellEnd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или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Carnation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Instant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Breakfast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:rsidR="00D907A5" w:rsidRPr="00957CC1" w:rsidRDefault="00EC55EB" w:rsidP="00D907A5">
                      <w:pPr>
                        <w:pStyle w:val="a3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after="0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люква, клюквенный сок (это продукты с невысоким содержанием витамина</w:t>
                      </w:r>
                      <w:proofErr w:type="gramStart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</w:t>
                      </w:r>
                      <w:proofErr w:type="gramEnd"/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но содержащие другие элементы, которые могут взаимодействовать с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="00D907A5" w:rsidRPr="00957C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варфарином и повлиять на результат вашего анализа МНО.</w:t>
                      </w:r>
                    </w:p>
                    <w:p w:rsidR="00D907A5" w:rsidRDefault="00D907A5" w:rsidP="00D907A5">
                      <w:pPr>
                        <w:shd w:val="clear" w:color="auto" w:fill="FFFFFF"/>
                        <w:spacing w:after="274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Вы </w:t>
                      </w:r>
                      <w:proofErr w:type="gram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можете</w:t>
                      </w:r>
                      <w:proofErr w:type="gram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есть выше перечисленные продукты, но их следует употреблять последовательно и в умеренных количествах.</w:t>
                      </w:r>
                      <w:r w:rsidR="00815A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:rsidR="00D907A5" w:rsidRDefault="00D907A5"/>
                  </w:txbxContent>
                </v:textbox>
              </v:shape>
            </w:pict>
          </mc:Fallback>
        </mc:AlternateContent>
      </w: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Pr="00D907A5" w:rsidRDefault="00D907A5" w:rsidP="00D907A5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7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9968D" wp14:editId="46D15865">
                <wp:simplePos x="0" y="0"/>
                <wp:positionH relativeFrom="column">
                  <wp:posOffset>364849</wp:posOffset>
                </wp:positionH>
                <wp:positionV relativeFrom="paragraph">
                  <wp:posOffset>-92765</wp:posOffset>
                </wp:positionV>
                <wp:extent cx="454549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34" w:rsidRPr="00F53E8A" w:rsidRDefault="00815A34" w:rsidP="00815A34">
                            <w:pPr>
                              <w:shd w:val="clear" w:color="auto" w:fill="FFFFFF"/>
                              <w:spacing w:after="274" w:line="24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продуктам с низким содержанием витамина</w:t>
                            </w:r>
                            <w:proofErr w:type="gram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</w:t>
                            </w:r>
                            <w:proofErr w:type="gram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которые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не влияют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на уровень МНО или дозировку </w:t>
                            </w:r>
                            <w:proofErr w:type="spell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варфарина</w:t>
                            </w:r>
                            <w:proofErr w:type="spell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относятся говядина, курятина, свинина, креветки, тунец,</w:t>
                            </w:r>
                            <w:r w:rsidRPr="00957C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индейка, зерна хлебных злаков, фрукты, фруктовые соки и следующие овощи: зеленый горох, зеленые бобы, кочанный салат, морковь, картофель, сельдерей, кукуруза, огурец,</w:t>
                            </w:r>
                            <w:r w:rsidRPr="00957CC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баклажан, помидор, перец и </w:t>
                            </w:r>
                            <w:proofErr w:type="spellStart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цукини</w:t>
                            </w:r>
                            <w:proofErr w:type="spellEnd"/>
                            <w:r w:rsidRPr="00F53E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815A34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957CC1">
                              <w:rPr>
                                <w:b/>
                              </w:rPr>
                              <w:t>Алкоголь воздействует на печень и взаимодействует с витамином</w:t>
                            </w:r>
                            <w:proofErr w:type="gramStart"/>
                            <w:r w:rsidRPr="00957CC1">
                              <w:rPr>
                                <w:b/>
                              </w:rPr>
                              <w:t xml:space="preserve"> К</w:t>
                            </w:r>
                            <w:proofErr w:type="gramEnd"/>
                            <w:r w:rsidRPr="00957CC1">
                              <w:rPr>
                                <w:b/>
                              </w:rPr>
                              <w:t>?</w:t>
                            </w:r>
                          </w:p>
                          <w:p w:rsidR="00815A34" w:rsidRPr="00957CC1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15A34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ind w:firstLine="708"/>
                              <w:jc w:val="both"/>
                            </w:pPr>
                            <w:r w:rsidRPr="00957CC1">
                              <w:t>Как и в случае с</w:t>
                            </w:r>
                            <w:r w:rsidRPr="00957C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7CC1">
                              <w:t>питанием, алкоголь рекомендуется употреблять в умере</w:t>
                            </w:r>
                            <w:r w:rsidR="00EC55EB">
                              <w:t>нных количествах. Обратитесь к Вашему врачу. Если Ваш врач не возражает, В</w:t>
                            </w:r>
                            <w:r w:rsidRPr="00957CC1">
                              <w:t xml:space="preserve">ы можете употреблять алкоголь, принимая </w:t>
                            </w:r>
                            <w:proofErr w:type="spellStart"/>
                            <w:r w:rsidRPr="00957CC1">
                              <w:t>варфарин</w:t>
                            </w:r>
                            <w:proofErr w:type="spellEnd"/>
                            <w:r w:rsidRPr="00957CC1">
                              <w:t>, но не более одной порции в день. (1 порция = 1 стакан пива, 1 бокал вина</w:t>
                            </w:r>
                            <w:r w:rsidRPr="00957C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7CC1">
                              <w:t>или 1 унция (30 граммов) крепкого алкоголя). Чрезмерное употребление алкоголя негативно воздействует на работу печени, к тому же</w:t>
                            </w:r>
                            <w:r w:rsidR="00EC55EB">
                              <w:t>,</w:t>
                            </w:r>
                            <w:r w:rsidRPr="00957CC1">
                              <w:t xml:space="preserve"> употребление алкоголя увеличивает риск получения</w:t>
                            </w:r>
                            <w:r w:rsidRPr="00957C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7CC1">
                              <w:t>травм и кровотечений. Не злоупотребляйте алкоголем.</w:t>
                            </w:r>
                          </w:p>
                          <w:p w:rsidR="00815A34" w:rsidRPr="00957CC1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ind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15A34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957CC1">
                              <w:rPr>
                                <w:b/>
                              </w:rPr>
                              <w:t>Можно ли заниматься спортом и физическими упражнениями?</w:t>
                            </w:r>
                          </w:p>
                          <w:p w:rsidR="00815A34" w:rsidRPr="00957CC1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5A34" w:rsidRDefault="00EC55EB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ind w:firstLine="708"/>
                              <w:jc w:val="both"/>
                            </w:pPr>
                            <w:r>
                              <w:t>Пока В</w:t>
                            </w:r>
                            <w:bookmarkStart w:id="0" w:name="_GoBack"/>
                            <w:bookmarkEnd w:id="0"/>
                            <w:r w:rsidR="00815A34" w:rsidRPr="00957CC1">
                              <w:t xml:space="preserve">ы принимаете </w:t>
                            </w:r>
                            <w:proofErr w:type="spellStart"/>
                            <w:r w:rsidR="00815A34" w:rsidRPr="00957CC1">
                              <w:t>варфарин</w:t>
                            </w:r>
                            <w:proofErr w:type="spellEnd"/>
                            <w:r w:rsidR="00815A34" w:rsidRPr="00957CC1">
                              <w:t>, увеличивается риск появления синяков и внутренних кровотечений, в том числе в головном мозге, в случае травмы, падения или удара головой во</w:t>
                            </w:r>
                            <w:r w:rsidR="00815A34" w:rsidRPr="00957CC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5A34" w:rsidRPr="00957CC1">
                              <w:t>время занятий спортом.</w:t>
                            </w:r>
                          </w:p>
                          <w:p w:rsidR="00815A34" w:rsidRPr="00957CC1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ind w:firstLine="708"/>
                              <w:jc w:val="both"/>
                            </w:pPr>
                          </w:p>
                          <w:p w:rsidR="00815A34" w:rsidRPr="00957CC1" w:rsidRDefault="00815A34" w:rsidP="00815A34">
                            <w:pPr>
                              <w:pStyle w:val="a4"/>
                              <w:shd w:val="clear" w:color="auto" w:fill="FFFFFF"/>
                              <w:spacing w:after="0" w:line="240" w:lineRule="atLeast"/>
                              <w:jc w:val="both"/>
                            </w:pPr>
                          </w:p>
                          <w:p w:rsidR="00815A34" w:rsidRPr="002A276D" w:rsidRDefault="00815A34" w:rsidP="00815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27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Для пациентов с имплантированным искусственным механическим клапаном сердца МНО должно быть</w:t>
                            </w:r>
                          </w:p>
                          <w:p w:rsidR="00815A34" w:rsidRPr="002A276D" w:rsidRDefault="00815A34" w:rsidP="00815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A27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  <w:t>в пределах 2,0-3,0, ПТИ 40-60%.</w:t>
                            </w:r>
                          </w:p>
                          <w:p w:rsidR="00D907A5" w:rsidRDefault="00D907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75pt;margin-top:-7.3pt;width:357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" filled="f" stroked="f">
                <v:textbox style="mso-fit-shape-to-text:t">
                  <w:txbxContent>
                    <w:p w:rsidR="00815A34" w:rsidRPr="00F53E8A" w:rsidRDefault="00815A34" w:rsidP="00815A34">
                      <w:pPr>
                        <w:shd w:val="clear" w:color="auto" w:fill="FFFFFF"/>
                        <w:spacing w:after="274" w:line="240" w:lineRule="atLeast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К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продуктам с низким содержанием витамина</w:t>
                      </w:r>
                      <w:proofErr w:type="gram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</w:t>
                      </w:r>
                      <w:proofErr w:type="gram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которые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u w:val="single"/>
                          <w:lang w:eastAsia="ru-RU"/>
                        </w:rPr>
                        <w:t>не влияют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на уровень МНО или дозировку </w:t>
                      </w:r>
                      <w:proofErr w:type="spell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варфарина</w:t>
                      </w:r>
                      <w:proofErr w:type="spell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относятся говядина, курятина, свинина, креветки, тунец,</w:t>
                      </w:r>
                      <w:r w:rsidRPr="00957C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индейка, зерна хлебных злаков, фрукты, фруктовые соки и следующие овощи: зеленый горох, зеленые бобы, кочанный салат, морковь, картофель, сельдерей, кукуруза, огурец,</w:t>
                      </w:r>
                      <w:r w:rsidRPr="00957CC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баклажан, помидор, перец и </w:t>
                      </w:r>
                      <w:proofErr w:type="spellStart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цукини</w:t>
                      </w:r>
                      <w:proofErr w:type="spellEnd"/>
                      <w:r w:rsidRPr="00F53E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815A34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957CC1">
                        <w:rPr>
                          <w:b/>
                        </w:rPr>
                        <w:t>Алкоголь воздействует на печень и взаимодействует с витамином</w:t>
                      </w:r>
                      <w:proofErr w:type="gramStart"/>
                      <w:r w:rsidRPr="00957CC1">
                        <w:rPr>
                          <w:b/>
                        </w:rPr>
                        <w:t xml:space="preserve"> К</w:t>
                      </w:r>
                      <w:proofErr w:type="gramEnd"/>
                      <w:r w:rsidRPr="00957CC1">
                        <w:rPr>
                          <w:b/>
                        </w:rPr>
                        <w:t>?</w:t>
                      </w:r>
                    </w:p>
                    <w:p w:rsidR="00815A34" w:rsidRPr="00957CC1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</w:p>
                    <w:p w:rsidR="00815A34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ind w:firstLine="708"/>
                        <w:jc w:val="both"/>
                      </w:pPr>
                      <w:r w:rsidRPr="00957CC1">
                        <w:t>Как и в случае с</w:t>
                      </w:r>
                      <w:r w:rsidRPr="00957C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57CC1">
                        <w:t>питанием, алкоголь рекомендуется употреблять в умере</w:t>
                      </w:r>
                      <w:r w:rsidR="00EC55EB">
                        <w:t>нных количествах. Обратитесь к Вашему врачу. Если Ваш врач не возражает, В</w:t>
                      </w:r>
                      <w:r w:rsidRPr="00957CC1">
                        <w:t xml:space="preserve">ы можете употреблять алкоголь, принимая </w:t>
                      </w:r>
                      <w:proofErr w:type="spellStart"/>
                      <w:r w:rsidRPr="00957CC1">
                        <w:t>варфарин</w:t>
                      </w:r>
                      <w:proofErr w:type="spellEnd"/>
                      <w:r w:rsidRPr="00957CC1">
                        <w:t>, но не более одной порции в день. (1 порция = 1 стакан пива, 1 бокал вина</w:t>
                      </w:r>
                      <w:r w:rsidRPr="00957C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57CC1">
                        <w:t>или 1 унция (30 граммов) крепкого алкоголя). Чрезмерное употребление алкоголя негативно воздействует на работу печени, к тому же</w:t>
                      </w:r>
                      <w:r w:rsidR="00EC55EB">
                        <w:t>,</w:t>
                      </w:r>
                      <w:r w:rsidRPr="00957CC1">
                        <w:t xml:space="preserve"> употребление алкоголя увеличивает риск получения</w:t>
                      </w:r>
                      <w:r w:rsidRPr="00957C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57CC1">
                        <w:t>травм и кровотечений. Не злоупотребляйте алкоголем.</w:t>
                      </w:r>
                    </w:p>
                    <w:p w:rsidR="00815A34" w:rsidRPr="00957CC1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ind w:firstLine="70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15A34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jc w:val="center"/>
                        <w:rPr>
                          <w:b/>
                        </w:rPr>
                      </w:pPr>
                      <w:r w:rsidRPr="00957CC1">
                        <w:rPr>
                          <w:b/>
                        </w:rPr>
                        <w:t>Можно ли заниматься спортом и физическими упражнениями?</w:t>
                      </w:r>
                    </w:p>
                    <w:p w:rsidR="00815A34" w:rsidRPr="00957CC1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15A34" w:rsidRDefault="00EC55EB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ind w:firstLine="708"/>
                        <w:jc w:val="both"/>
                      </w:pPr>
                      <w:r>
                        <w:t>Пока В</w:t>
                      </w:r>
                      <w:bookmarkStart w:id="1" w:name="_GoBack"/>
                      <w:bookmarkEnd w:id="1"/>
                      <w:r w:rsidR="00815A34" w:rsidRPr="00957CC1">
                        <w:t xml:space="preserve">ы принимаете </w:t>
                      </w:r>
                      <w:proofErr w:type="spellStart"/>
                      <w:r w:rsidR="00815A34" w:rsidRPr="00957CC1">
                        <w:t>варфарин</w:t>
                      </w:r>
                      <w:proofErr w:type="spellEnd"/>
                      <w:r w:rsidR="00815A34" w:rsidRPr="00957CC1">
                        <w:t>, увеличивается риск появления синяков и внутренних кровотечений, в том числе в головном мозге, в случае травмы, падения или удара головой во</w:t>
                      </w:r>
                      <w:r w:rsidR="00815A34" w:rsidRPr="00957CC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15A34" w:rsidRPr="00957CC1">
                        <w:t>время занятий спортом.</w:t>
                      </w:r>
                    </w:p>
                    <w:p w:rsidR="00815A34" w:rsidRPr="00957CC1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ind w:firstLine="708"/>
                        <w:jc w:val="both"/>
                      </w:pPr>
                    </w:p>
                    <w:p w:rsidR="00815A34" w:rsidRPr="00957CC1" w:rsidRDefault="00815A34" w:rsidP="00815A34">
                      <w:pPr>
                        <w:pStyle w:val="a4"/>
                        <w:shd w:val="clear" w:color="auto" w:fill="FFFFFF"/>
                        <w:spacing w:after="0" w:line="240" w:lineRule="atLeast"/>
                        <w:jc w:val="both"/>
                      </w:pPr>
                    </w:p>
                    <w:p w:rsidR="00815A34" w:rsidRPr="002A276D" w:rsidRDefault="00815A34" w:rsidP="00815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A276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Для пациентов с имплантированным искусственным механическим клапаном сердца МНО должно быть</w:t>
                      </w:r>
                    </w:p>
                    <w:p w:rsidR="00815A34" w:rsidRPr="002A276D" w:rsidRDefault="00815A34" w:rsidP="00815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2A276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</w:rPr>
                        <w:t>в пределах 2,0-3,0, ПТИ 40-60%.</w:t>
                      </w:r>
                    </w:p>
                    <w:p w:rsidR="00D907A5" w:rsidRDefault="00D907A5"/>
                  </w:txbxContent>
                </v:textbox>
              </v:shape>
            </w:pict>
          </mc:Fallback>
        </mc:AlternateContent>
      </w: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7A5" w:rsidRDefault="00D907A5" w:rsidP="002A276D">
      <w:pPr>
        <w:shd w:val="clear" w:color="auto" w:fill="FFFFFF"/>
        <w:spacing w:after="274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8F1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5A34"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1C5C6" wp14:editId="193D07C9">
                <wp:simplePos x="0" y="0"/>
                <wp:positionH relativeFrom="column">
                  <wp:posOffset>-428542</wp:posOffset>
                </wp:positionH>
                <wp:positionV relativeFrom="paragraph">
                  <wp:posOffset>16841</wp:posOffset>
                </wp:positionV>
                <wp:extent cx="4690690" cy="5791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69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34" w:rsidRPr="00957CC1" w:rsidRDefault="00815A34" w:rsidP="00815A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МНО ниже 2,0, </w:t>
                            </w:r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ПТИ выше 60% свидетельствует о недостаточном уровне «разжижения» крови и указывает на необходимость увеличения дозировки препарата.  При этом повышается риск </w:t>
                            </w:r>
                            <w:proofErr w:type="spellStart"/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тромбообразования</w:t>
                            </w:r>
                            <w:proofErr w:type="spellEnd"/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что может привести к нарушению работы клапана, миграции тромба по кровеносной системе и закупорке сосудов с развитием ишемического инсульта, инфаркта, гангрены конечностей и других тяжелых осложнений.</w:t>
                            </w:r>
                          </w:p>
                          <w:p w:rsidR="00815A34" w:rsidRPr="00957CC1" w:rsidRDefault="00815A34" w:rsidP="00815A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A34" w:rsidRPr="00957CC1" w:rsidRDefault="00815A34" w:rsidP="00815A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МНО выше 3,0,</w:t>
                            </w:r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ПТИ ниже 40% говорит о чрезмерной степени «разжижения» крови, что диктует необходимость уменьшения дозы препарата. В этом случае повышается вероятность развития крово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течения, в том числе кровоизлия</w:t>
                            </w:r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в головной мозг, желудочно-кишечных кровотечений, скопления крови вокруг сердца и т.д.</w:t>
                            </w:r>
                          </w:p>
                          <w:p w:rsidR="00815A34" w:rsidRPr="00957CC1" w:rsidRDefault="00815A34" w:rsidP="00815A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Как часто необходимо проводить анализы?</w:t>
                            </w:r>
                          </w:p>
                          <w:p w:rsidR="00815A34" w:rsidRPr="00957CC1" w:rsidRDefault="00815A34" w:rsidP="00815A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Pr="00957CC1" w:rsidRDefault="00815A34" w:rsidP="00815A3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Обычно пациентам с имплантированными искусственными клапанами сердца подбор дозы антикоагулянтов изначально проводят в стационаре, где проводилась операция. Находясь дома, пациенту следует проводить контроль свертываемости 1-2 раза в месяц. В случае получения результатов, укладывающихся в рекомендованный интервал показателей, пациент продолжает указанную схему лечения. Исследования показывают, что регулярный контроль показателей свертываемости крови снижает риск осложнений на 90%.</w:t>
                            </w:r>
                          </w:p>
                          <w:p w:rsidR="00815A34" w:rsidRPr="00957CC1" w:rsidRDefault="00815A34" w:rsidP="00815A34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.75pt;margin-top:1.35pt;width:369.35pt;height:4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" filled="f" stroked="f">
                <v:textbox>
                  <w:txbxContent>
                    <w:p w:rsidR="00815A34" w:rsidRPr="00957CC1" w:rsidRDefault="00815A34" w:rsidP="00815A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МНО ниже 2,0, </w:t>
                      </w:r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ПТИ выше 60% свидетельствует о недостаточном уровне «разжижения» крови и указывает на необходимость увеличения дозировки препарата.  При этом повышается риск </w:t>
                      </w:r>
                      <w:proofErr w:type="spellStart"/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тромбообразования</w:t>
                      </w:r>
                      <w:proofErr w:type="spellEnd"/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что может привести к нарушению работы клапана, миграции тромба по кровеносной системе и закупорке сосудов с развитием ишемического инсульта, инфаркта, гангрены конечностей и других тяжелых осложнений.</w:t>
                      </w:r>
                    </w:p>
                    <w:p w:rsidR="00815A34" w:rsidRPr="00957CC1" w:rsidRDefault="00815A34" w:rsidP="00815A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A34" w:rsidRPr="00957CC1" w:rsidRDefault="00815A34" w:rsidP="00815A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МНО выше 3,0,</w:t>
                      </w:r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ПТИ ниже 40% говорит о чрезмерной степени «разжижения» крови, что диктует необходимость уменьшения дозы препарата. В этом случае повышается вероятность развития крово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течения, в том числе кровоизлия</w:t>
                      </w:r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в головной мозг, желудочно-кишечных кровотечений, скопления крови вокруг сердца и т.д.</w:t>
                      </w:r>
                    </w:p>
                    <w:p w:rsidR="00815A34" w:rsidRPr="00957CC1" w:rsidRDefault="00815A34" w:rsidP="00815A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Как часто необходимо проводить анализы?</w:t>
                      </w:r>
                    </w:p>
                    <w:p w:rsidR="00815A34" w:rsidRPr="00957CC1" w:rsidRDefault="00815A34" w:rsidP="00815A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Pr="00957CC1" w:rsidRDefault="00815A34" w:rsidP="00815A3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C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Обычно пациентам с имплантированными искусственными клапанами сердца подбор дозы антикоагулянтов изначально проводят в стационаре, где проводилась операция. Находясь дома, пациенту следует проводить контроль свертываемости 1-2 раза в месяц. В случае получения результатов, укладывающихся в рекомендованный интервал показателей, пациент продолжает указанную схему лечения. Исследования показывают, что регулярный контроль показателей свертываемости крови снижает риск осложнений на 90%.</w:t>
                      </w:r>
                    </w:p>
                    <w:p w:rsidR="00815A34" w:rsidRPr="00957CC1" w:rsidRDefault="00815A34" w:rsidP="00815A34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A34" w:rsidRDefault="00815A34"/>
                  </w:txbxContent>
                </v:textbox>
              </v:shape>
            </w:pict>
          </mc:Fallback>
        </mc:AlternateContent>
      </w: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5A34" w:rsidRPr="002A276D" w:rsidRDefault="00815A34" w:rsidP="00A908F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276D" w:rsidRDefault="002A276D" w:rsidP="002A27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CC1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A3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DC812" wp14:editId="4EA121DF">
                <wp:simplePos x="0" y="0"/>
                <wp:positionH relativeFrom="column">
                  <wp:posOffset>-137464</wp:posOffset>
                </wp:positionH>
                <wp:positionV relativeFrom="paragraph">
                  <wp:posOffset>16840</wp:posOffset>
                </wp:positionV>
                <wp:extent cx="5075252" cy="6294783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252" cy="6294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Дневник контроля свертывающей системы</w:t>
                            </w:r>
                          </w:p>
                          <w:p w:rsidR="00815A34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Pr="00957CC1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3"/>
                              <w:gridCol w:w="694"/>
                              <w:gridCol w:w="694"/>
                              <w:gridCol w:w="694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  <w:gridCol w:w="695"/>
                            </w:tblGrid>
                            <w:tr w:rsidR="00815A34" w:rsidRPr="00957CC1" w:rsidTr="00B861E1">
                              <w:tc>
                                <w:tcPr>
                                  <w:tcW w:w="1447" w:type="dxa"/>
                                  <w:vMerge w:val="restart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9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Дата сдачи анализов</w:t>
                                  </w:r>
                                </w:p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15A34" w:rsidRPr="00957CC1" w:rsidTr="00B861E1">
                              <w:tc>
                                <w:tcPr>
                                  <w:tcW w:w="1447" w:type="dxa"/>
                                  <w:vMerge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A34" w:rsidRPr="00957CC1" w:rsidTr="00B861E1">
                              <w:tc>
                                <w:tcPr>
                                  <w:tcW w:w="1447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МНО</w:t>
                                  </w:r>
                                </w:p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2,0-3,0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A34" w:rsidRPr="00957CC1" w:rsidTr="00B861E1">
                              <w:tc>
                                <w:tcPr>
                                  <w:tcW w:w="1447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ПТИ</w:t>
                                  </w:r>
                                </w:p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40-60%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A34" w:rsidRPr="00957CC1" w:rsidTr="00B861E1">
                              <w:tc>
                                <w:tcPr>
                                  <w:tcW w:w="1447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Время свертываемости крови 7-10 мин.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15A34" w:rsidRPr="00957CC1" w:rsidTr="00B861E1">
                              <w:tc>
                                <w:tcPr>
                                  <w:tcW w:w="1447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57CC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Общий анализ мочи на наличие эритроцитов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815A34" w:rsidRPr="00957CC1" w:rsidRDefault="00815A34" w:rsidP="00B86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5A34" w:rsidRPr="00957CC1" w:rsidRDefault="00815A34" w:rsidP="00815A34">
                            <w:pPr>
                              <w:spacing w:after="0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Pr="00957CC1" w:rsidRDefault="00815A34" w:rsidP="00815A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5A34" w:rsidRDefault="00815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8pt;margin-top:1.35pt;width:399.65pt;height:4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" filled="f" stroked="f">
                <v:textbox>
                  <w:txbxContent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Дневник контроля свертывающей системы</w:t>
                      </w:r>
                    </w:p>
                    <w:p w:rsidR="00815A34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Pr="00957CC1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3"/>
                        <w:gridCol w:w="694"/>
                        <w:gridCol w:w="694"/>
                        <w:gridCol w:w="694"/>
                        <w:gridCol w:w="695"/>
                        <w:gridCol w:w="695"/>
                        <w:gridCol w:w="695"/>
                        <w:gridCol w:w="695"/>
                        <w:gridCol w:w="695"/>
                        <w:gridCol w:w="695"/>
                      </w:tblGrid>
                      <w:tr w:rsidR="00815A34" w:rsidRPr="00957CC1" w:rsidTr="00B861E1">
                        <w:tc>
                          <w:tcPr>
                            <w:tcW w:w="1447" w:type="dxa"/>
                            <w:vMerge w:val="restart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9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Дата сдачи анализов</w:t>
                            </w:r>
                          </w:p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15A34" w:rsidRPr="00957CC1" w:rsidTr="00B861E1">
                        <w:tc>
                          <w:tcPr>
                            <w:tcW w:w="1447" w:type="dxa"/>
                            <w:vMerge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5A34" w:rsidRPr="00957CC1" w:rsidTr="00B861E1">
                        <w:tc>
                          <w:tcPr>
                            <w:tcW w:w="1447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МНО</w:t>
                            </w:r>
                          </w:p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2,0-3,0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5A34" w:rsidRPr="00957CC1" w:rsidTr="00B861E1">
                        <w:tc>
                          <w:tcPr>
                            <w:tcW w:w="1447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ПТИ</w:t>
                            </w:r>
                          </w:p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40-60%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5A34" w:rsidRPr="00957CC1" w:rsidTr="00B861E1">
                        <w:tc>
                          <w:tcPr>
                            <w:tcW w:w="1447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Время свертываемости крови 7-10 мин.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15A34" w:rsidRPr="00957CC1" w:rsidTr="00B861E1">
                        <w:tc>
                          <w:tcPr>
                            <w:tcW w:w="1447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57C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Общий анализ мочи на наличие эритроцитов</w:t>
                            </w: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:rsidR="00815A34" w:rsidRPr="00957CC1" w:rsidRDefault="00815A34" w:rsidP="00B86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15A34" w:rsidRPr="00957CC1" w:rsidRDefault="00815A34" w:rsidP="00815A34">
                      <w:pPr>
                        <w:spacing w:after="0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15A34" w:rsidRPr="00957CC1" w:rsidRDefault="00815A34" w:rsidP="00815A3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5A34" w:rsidRDefault="00815A34"/>
                  </w:txbxContent>
                </v:textbox>
              </v:shape>
            </w:pict>
          </mc:Fallback>
        </mc:AlternateContent>
      </w: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A34" w:rsidRDefault="00815A34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76D" w:rsidRDefault="002A276D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76D" w:rsidRDefault="002A276D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76D" w:rsidRPr="00957CC1" w:rsidRDefault="002A276D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CC1" w:rsidRPr="00957CC1" w:rsidRDefault="00957CC1" w:rsidP="00A908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7CC1" w:rsidRPr="00957CC1" w:rsidSect="00957CC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0" w:rsidRDefault="003C1880" w:rsidP="00F3539A">
      <w:pPr>
        <w:spacing w:after="0" w:line="240" w:lineRule="auto"/>
      </w:pPr>
      <w:r>
        <w:separator/>
      </w:r>
    </w:p>
  </w:endnote>
  <w:endnote w:type="continuationSeparator" w:id="0">
    <w:p w:rsidR="003C1880" w:rsidRDefault="003C1880" w:rsidP="00F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0" w:rsidRDefault="003C1880" w:rsidP="00F3539A">
      <w:pPr>
        <w:spacing w:after="0" w:line="240" w:lineRule="auto"/>
      </w:pPr>
      <w:r>
        <w:separator/>
      </w:r>
    </w:p>
  </w:footnote>
  <w:footnote w:type="continuationSeparator" w:id="0">
    <w:p w:rsidR="003C1880" w:rsidRDefault="003C1880" w:rsidP="00F3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2D"/>
    <w:multiLevelType w:val="multilevel"/>
    <w:tmpl w:val="0DA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933A9"/>
    <w:multiLevelType w:val="multilevel"/>
    <w:tmpl w:val="505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C6990"/>
    <w:multiLevelType w:val="multilevel"/>
    <w:tmpl w:val="EED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B4673"/>
    <w:multiLevelType w:val="multilevel"/>
    <w:tmpl w:val="F6B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21A3B"/>
    <w:multiLevelType w:val="hybridMultilevel"/>
    <w:tmpl w:val="206E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3539"/>
    <w:multiLevelType w:val="multilevel"/>
    <w:tmpl w:val="27C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A601E"/>
    <w:multiLevelType w:val="multilevel"/>
    <w:tmpl w:val="4A3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F5D3B"/>
    <w:multiLevelType w:val="multilevel"/>
    <w:tmpl w:val="B5E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3978"/>
    <w:multiLevelType w:val="multilevel"/>
    <w:tmpl w:val="EED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B78D4"/>
    <w:multiLevelType w:val="multilevel"/>
    <w:tmpl w:val="814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73F8A"/>
    <w:multiLevelType w:val="multilevel"/>
    <w:tmpl w:val="957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E264A"/>
    <w:multiLevelType w:val="multilevel"/>
    <w:tmpl w:val="4C9C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C51F6"/>
    <w:multiLevelType w:val="multilevel"/>
    <w:tmpl w:val="02C2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A2233"/>
    <w:multiLevelType w:val="multilevel"/>
    <w:tmpl w:val="6F52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E1533"/>
    <w:multiLevelType w:val="multilevel"/>
    <w:tmpl w:val="DEF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83613"/>
    <w:multiLevelType w:val="multilevel"/>
    <w:tmpl w:val="69B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B1BF7"/>
    <w:multiLevelType w:val="multilevel"/>
    <w:tmpl w:val="054EE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10C1A"/>
    <w:multiLevelType w:val="multilevel"/>
    <w:tmpl w:val="FBC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154D2F"/>
    <w:multiLevelType w:val="multilevel"/>
    <w:tmpl w:val="A0E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0023B"/>
    <w:multiLevelType w:val="multilevel"/>
    <w:tmpl w:val="9A7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8703F"/>
    <w:multiLevelType w:val="multilevel"/>
    <w:tmpl w:val="DF2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"/>
  </w:num>
  <w:num w:numId="5">
    <w:abstractNumId w:val="12"/>
  </w:num>
  <w:num w:numId="6">
    <w:abstractNumId w:val="15"/>
  </w:num>
  <w:num w:numId="7">
    <w:abstractNumId w:val="5"/>
  </w:num>
  <w:num w:numId="8">
    <w:abstractNumId w:val="19"/>
  </w:num>
  <w:num w:numId="9">
    <w:abstractNumId w:val="17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4C"/>
    <w:rsid w:val="002A276D"/>
    <w:rsid w:val="003C1880"/>
    <w:rsid w:val="0044314C"/>
    <w:rsid w:val="00530CA4"/>
    <w:rsid w:val="00692321"/>
    <w:rsid w:val="00736110"/>
    <w:rsid w:val="007D5530"/>
    <w:rsid w:val="00815A34"/>
    <w:rsid w:val="00821D6B"/>
    <w:rsid w:val="00852975"/>
    <w:rsid w:val="00957CC1"/>
    <w:rsid w:val="009B2DCD"/>
    <w:rsid w:val="009F590A"/>
    <w:rsid w:val="00A30BEA"/>
    <w:rsid w:val="00A908F1"/>
    <w:rsid w:val="00A943A1"/>
    <w:rsid w:val="00C63C1E"/>
    <w:rsid w:val="00CE379A"/>
    <w:rsid w:val="00D907A5"/>
    <w:rsid w:val="00EC55EB"/>
    <w:rsid w:val="00F3539A"/>
    <w:rsid w:val="00F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79A"/>
    <w:pPr>
      <w:spacing w:after="2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39A"/>
  </w:style>
  <w:style w:type="paragraph" w:styleId="aa">
    <w:name w:val="footer"/>
    <w:basedOn w:val="a"/>
    <w:link w:val="ab"/>
    <w:uiPriority w:val="99"/>
    <w:unhideWhenUsed/>
    <w:rsid w:val="00F3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39A"/>
  </w:style>
  <w:style w:type="character" w:customStyle="1" w:styleId="2">
    <w:name w:val="Основной текст (2)_"/>
    <w:basedOn w:val="a0"/>
    <w:link w:val="20"/>
    <w:rsid w:val="00F3539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21"/>
    <w:rsid w:val="00F353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F3539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3539A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c"/>
    <w:rsid w:val="00F3539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c"/>
    <w:rsid w:val="00F3539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3539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c"/>
    <w:rsid w:val="00F3539A"/>
    <w:pPr>
      <w:widowControl w:val="0"/>
      <w:shd w:val="clear" w:color="auto" w:fill="FFFFFF"/>
      <w:spacing w:before="420" w:after="0" w:line="370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F3539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379A"/>
    <w:pPr>
      <w:spacing w:after="27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B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3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39A"/>
  </w:style>
  <w:style w:type="paragraph" w:styleId="aa">
    <w:name w:val="footer"/>
    <w:basedOn w:val="a"/>
    <w:link w:val="ab"/>
    <w:uiPriority w:val="99"/>
    <w:unhideWhenUsed/>
    <w:rsid w:val="00F3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39A"/>
  </w:style>
  <w:style w:type="character" w:customStyle="1" w:styleId="2">
    <w:name w:val="Основной текст (2)_"/>
    <w:basedOn w:val="a0"/>
    <w:link w:val="20"/>
    <w:rsid w:val="00F3539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c">
    <w:name w:val="Основной текст_"/>
    <w:basedOn w:val="a0"/>
    <w:link w:val="21"/>
    <w:rsid w:val="00F3539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rsid w:val="00F3539A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F3539A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c"/>
    <w:rsid w:val="00F3539A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c"/>
    <w:rsid w:val="00F3539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3539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1">
    <w:name w:val="Основной текст2"/>
    <w:basedOn w:val="a"/>
    <w:link w:val="ac"/>
    <w:rsid w:val="00F3539A"/>
    <w:pPr>
      <w:widowControl w:val="0"/>
      <w:shd w:val="clear" w:color="auto" w:fill="FFFFFF"/>
      <w:spacing w:before="420" w:after="0" w:line="370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F3539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8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rdiolab.ru/../../view_page.php?page=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B313-C4C4-49DE-8E14-FDE41E9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закупок</cp:lastModifiedBy>
  <cp:revision>10</cp:revision>
  <cp:lastPrinted>2013-02-04T11:27:00Z</cp:lastPrinted>
  <dcterms:created xsi:type="dcterms:W3CDTF">2013-02-06T08:47:00Z</dcterms:created>
  <dcterms:modified xsi:type="dcterms:W3CDTF">2016-10-27T10:34:00Z</dcterms:modified>
</cp:coreProperties>
</file>